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695C" w:rsidRPr="00344BB9" w:rsidRDefault="00344BB9" w:rsidP="00574B6D">
      <w:pPr>
        <w:ind w:left="-426" w:right="-852" w:firstLine="426"/>
        <w:rPr>
          <w:b/>
          <w:sz w:val="36"/>
        </w:rPr>
      </w:pPr>
      <w:bookmarkStart w:id="0" w:name="_GoBack"/>
      <w:r w:rsidRPr="00344BB9">
        <w:rPr>
          <w:b/>
          <w:sz w:val="36"/>
        </w:rPr>
        <w:t xml:space="preserve">Reunión sobre Evaluación en Vida y Educación </w:t>
      </w:r>
    </w:p>
    <w:p w:rsidR="00344BB9" w:rsidRPr="00CA6F38" w:rsidRDefault="00344BB9" w:rsidP="00574B6D">
      <w:pPr>
        <w:ind w:left="-426" w:right="-852" w:firstLine="426"/>
        <w:rPr>
          <w:b/>
        </w:rPr>
      </w:pPr>
      <w:r w:rsidRPr="00CA6F38">
        <w:rPr>
          <w:b/>
        </w:rPr>
        <w:t xml:space="preserve">Objetivos del grupo de trabajo: </w:t>
      </w:r>
    </w:p>
    <w:p w:rsidR="00344BB9" w:rsidRDefault="00344BB9" w:rsidP="00574B6D">
      <w:pPr>
        <w:pStyle w:val="Prrafodelista"/>
        <w:numPr>
          <w:ilvl w:val="0"/>
          <w:numId w:val="1"/>
        </w:numPr>
        <w:ind w:left="-426" w:right="-852" w:firstLine="426"/>
      </w:pPr>
      <w:r>
        <w:t>Partimos de la existencia de una Ficha de Evaluación de Desempeño para el personal rentado y voluntario, de aplicación anual en cada programa de V y E.</w:t>
      </w:r>
    </w:p>
    <w:p w:rsidR="00344BB9" w:rsidRDefault="00344BB9" w:rsidP="00574B6D">
      <w:pPr>
        <w:pStyle w:val="Prrafodelista"/>
        <w:numPr>
          <w:ilvl w:val="0"/>
          <w:numId w:val="1"/>
        </w:numPr>
        <w:ind w:left="-426" w:right="-852" w:firstLine="426"/>
      </w:pPr>
      <w:r>
        <w:t>La experiencia nos indica que esta ficha tal como está presenta algunas dificultades en su aplicación, que hay ítems poco claros y que la escala de evaluación es muy positiva</w:t>
      </w:r>
      <w:r w:rsidR="000C5200">
        <w:t>, todos puntúan bien</w:t>
      </w:r>
      <w:r>
        <w:t xml:space="preserve">. </w:t>
      </w:r>
    </w:p>
    <w:p w:rsidR="00344BB9" w:rsidRDefault="00344BB9" w:rsidP="00574B6D">
      <w:pPr>
        <w:pStyle w:val="Prrafodelista"/>
        <w:numPr>
          <w:ilvl w:val="0"/>
          <w:numId w:val="1"/>
        </w:numPr>
        <w:ind w:left="-426" w:right="-852" w:firstLine="426"/>
      </w:pPr>
      <w:r>
        <w:t xml:space="preserve">Toda evaluación debe de tener en cuenta la existencia del Reglamento Interno, el Código Deontológico del Educador Social, así como los aspectos de desempeño explicitados en los convenios que firmamos con instituciones del Estado y la legislación laboral vigente en nuestro país. </w:t>
      </w:r>
    </w:p>
    <w:p w:rsidR="00344BB9" w:rsidRDefault="00344BB9" w:rsidP="00574B6D">
      <w:pPr>
        <w:pStyle w:val="Prrafodelista"/>
        <w:numPr>
          <w:ilvl w:val="0"/>
          <w:numId w:val="1"/>
        </w:numPr>
        <w:ind w:left="-426" w:right="-852" w:firstLine="426"/>
      </w:pPr>
      <w:r>
        <w:t>Nos corresponde preguntarnos  qué queremos hacer ahora</w:t>
      </w:r>
      <w:r w:rsidRPr="00344BB9">
        <w:t xml:space="preserve"> </w:t>
      </w:r>
      <w:r>
        <w:t xml:space="preserve">como grupo de trabajo, definir claramente  la tarea que asumimos, cuál es nuestro campo de intervención y cuál sería el producto de nuestro trabajo, en qué tiempos, </w:t>
      </w:r>
      <w:proofErr w:type="gramStart"/>
      <w:r>
        <w:t>etc..</w:t>
      </w:r>
      <w:proofErr w:type="gramEnd"/>
      <w:r>
        <w:t xml:space="preserve"> En esa perspectiva, adelantamos algunos puntos como disparadores. </w:t>
      </w:r>
    </w:p>
    <w:p w:rsidR="00337F01" w:rsidRDefault="00337F01" w:rsidP="00574B6D">
      <w:pPr>
        <w:pStyle w:val="Prrafodelista"/>
        <w:numPr>
          <w:ilvl w:val="0"/>
          <w:numId w:val="1"/>
        </w:numPr>
        <w:shd w:val="clear" w:color="auto" w:fill="FFFFFF"/>
        <w:spacing w:after="0"/>
        <w:ind w:left="-426" w:right="-852" w:firstLine="426"/>
        <w:jc w:val="both"/>
      </w:pPr>
      <w:r>
        <w:t xml:space="preserve">Sobre la ficha actual: </w:t>
      </w:r>
    </w:p>
    <w:p w:rsidR="00337F01" w:rsidRDefault="00337F01" w:rsidP="00574B6D">
      <w:pPr>
        <w:pStyle w:val="Prrafodelista"/>
        <w:numPr>
          <w:ilvl w:val="1"/>
          <w:numId w:val="1"/>
        </w:numPr>
        <w:shd w:val="clear" w:color="auto" w:fill="FFFFFF"/>
        <w:spacing w:after="0"/>
        <w:ind w:left="-426" w:right="-852" w:firstLine="426"/>
        <w:jc w:val="both"/>
      </w:pPr>
      <w:r>
        <w:t xml:space="preserve">En el conjunto se superponen campos diferentes, como ítems a evaluar, solicitudes de actualización de información, expectativas, observaciones, conclusiones. </w:t>
      </w:r>
    </w:p>
    <w:p w:rsidR="00337F01" w:rsidRDefault="00337F01" w:rsidP="00574B6D">
      <w:pPr>
        <w:pStyle w:val="Prrafodelista"/>
        <w:numPr>
          <w:ilvl w:val="1"/>
          <w:numId w:val="1"/>
        </w:numPr>
        <w:shd w:val="clear" w:color="auto" w:fill="FFFFFF"/>
        <w:spacing w:after="0"/>
        <w:ind w:left="-426" w:right="-852" w:firstLine="426"/>
        <w:jc w:val="both"/>
      </w:pPr>
      <w:r>
        <w:t>No existe un instructivo para que los Coordinadores realicen su tarea de evaluación.</w:t>
      </w:r>
    </w:p>
    <w:p w:rsidR="00337F01" w:rsidRDefault="00337F01" w:rsidP="00574B6D">
      <w:pPr>
        <w:pStyle w:val="Prrafodelista"/>
        <w:numPr>
          <w:ilvl w:val="1"/>
          <w:numId w:val="1"/>
        </w:numPr>
        <w:shd w:val="clear" w:color="auto" w:fill="FFFFFF"/>
        <w:spacing w:after="0"/>
        <w:ind w:left="-426" w:right="-852" w:firstLine="426"/>
        <w:jc w:val="both"/>
      </w:pPr>
      <w:r>
        <w:t xml:space="preserve">Existen diversas maneras de aplicar la misma ficha, desde quienes evalúan a sus trabajadores y le comunican luego, los que realizan una </w:t>
      </w:r>
      <w:proofErr w:type="spellStart"/>
      <w:r>
        <w:t>co</w:t>
      </w:r>
      <w:proofErr w:type="spellEnd"/>
      <w:r>
        <w:t xml:space="preserve">-evaluación o los que les piden a sus trabajadores que se auto-evalúen. </w:t>
      </w:r>
    </w:p>
    <w:p w:rsidR="00337F01" w:rsidRDefault="00337F01" w:rsidP="00574B6D">
      <w:pPr>
        <w:pStyle w:val="Prrafodelista"/>
        <w:numPr>
          <w:ilvl w:val="1"/>
          <w:numId w:val="1"/>
        </w:numPr>
        <w:shd w:val="clear" w:color="auto" w:fill="FFFFFF"/>
        <w:spacing w:after="0"/>
        <w:ind w:left="-426" w:right="-852" w:firstLine="426"/>
        <w:jc w:val="both"/>
      </w:pPr>
      <w:r>
        <w:t xml:space="preserve">Los descriptores están bastante claros (columna de la izquierda) aunque se puede mejorar la definición conceptual. Pero la escala intenta clarificar y confunde, sobre todo porque  en algunos no hay diferencias claras entre un escalón y otro. </w:t>
      </w:r>
    </w:p>
    <w:p w:rsidR="00337F01" w:rsidRDefault="00F95B4E" w:rsidP="00574B6D">
      <w:pPr>
        <w:pStyle w:val="Prrafodelista"/>
        <w:numPr>
          <w:ilvl w:val="1"/>
          <w:numId w:val="1"/>
        </w:numPr>
        <w:shd w:val="clear" w:color="auto" w:fill="FFFFFF"/>
        <w:spacing w:after="0"/>
        <w:ind w:left="-426" w:right="-852" w:firstLine="426"/>
        <w:jc w:val="both"/>
      </w:pPr>
      <w:r>
        <w:t xml:space="preserve">De los 16 </w:t>
      </w:r>
      <w:proofErr w:type="spellStart"/>
      <w:r>
        <w:t>items</w:t>
      </w:r>
      <w:proofErr w:type="spellEnd"/>
      <w:r>
        <w:t xml:space="preserve">, los dos últimos son exclusivos para coordinadores </w:t>
      </w:r>
    </w:p>
    <w:p w:rsidR="00F95B4E" w:rsidRDefault="00F95B4E" w:rsidP="00574B6D">
      <w:pPr>
        <w:pStyle w:val="Prrafodelista"/>
        <w:numPr>
          <w:ilvl w:val="1"/>
          <w:numId w:val="1"/>
        </w:numPr>
        <w:shd w:val="clear" w:color="auto" w:fill="FFFFFF"/>
        <w:spacing w:after="0"/>
        <w:ind w:left="-426" w:right="-852" w:firstLine="426"/>
        <w:jc w:val="both"/>
      </w:pPr>
      <w:r>
        <w:t>El ítem 1, junta dos temas diferentes, que es la adhesión al programa y la adhesión y compromiso con los principios institucionales.</w:t>
      </w:r>
    </w:p>
    <w:p w:rsidR="00CA6F38" w:rsidRDefault="00CA6F38" w:rsidP="00574B6D">
      <w:pPr>
        <w:pStyle w:val="Prrafodelista"/>
        <w:numPr>
          <w:ilvl w:val="1"/>
          <w:numId w:val="1"/>
        </w:numPr>
        <w:shd w:val="clear" w:color="auto" w:fill="FFFFFF"/>
        <w:spacing w:after="0"/>
        <w:ind w:left="-426" w:right="-852" w:firstLine="426"/>
        <w:jc w:val="both"/>
      </w:pPr>
      <w:r>
        <w:t xml:space="preserve">Cada hoja tiene una numeración de escala diferente, la primera de 1 a 4 y la segunda de 0 a 3. </w:t>
      </w:r>
    </w:p>
    <w:p w:rsidR="00337F01" w:rsidRDefault="00CA6F38" w:rsidP="00574B6D">
      <w:pPr>
        <w:pStyle w:val="Prrafodelista"/>
        <w:numPr>
          <w:ilvl w:val="1"/>
          <w:numId w:val="1"/>
        </w:numPr>
        <w:shd w:val="clear" w:color="auto" w:fill="FFFFFF"/>
        <w:spacing w:after="0"/>
        <w:ind w:left="-426" w:right="-852" w:firstLine="426"/>
        <w:jc w:val="both"/>
      </w:pPr>
      <w:r>
        <w:t xml:space="preserve">En la puntuación más alta utiliza indistintamente “alta” y “excelente”. </w:t>
      </w:r>
    </w:p>
    <w:p w:rsidR="00D804AE" w:rsidRPr="00D81D42" w:rsidRDefault="00D804AE" w:rsidP="00574B6D">
      <w:pPr>
        <w:shd w:val="clear" w:color="auto" w:fill="FFFFFF"/>
        <w:spacing w:after="0"/>
        <w:ind w:left="-426" w:right="-852" w:firstLine="426"/>
        <w:jc w:val="both"/>
        <w:rPr>
          <w:rFonts w:eastAsia="Times New Roman" w:cstheme="minorHAnsi"/>
          <w:b/>
          <w:color w:val="000000" w:themeColor="text1"/>
          <w:sz w:val="24"/>
          <w:szCs w:val="24"/>
          <w:lang w:eastAsia="es-ES"/>
        </w:rPr>
      </w:pPr>
      <w:r w:rsidRPr="00D81D42">
        <w:rPr>
          <w:rFonts w:eastAsia="Times New Roman" w:cstheme="minorHAnsi"/>
          <w:b/>
          <w:color w:val="000000" w:themeColor="text1"/>
          <w:sz w:val="24"/>
          <w:szCs w:val="24"/>
          <w:lang w:eastAsia="es-ES"/>
        </w:rPr>
        <w:t xml:space="preserve">Algunos </w:t>
      </w:r>
      <w:r w:rsidRPr="00CA6F38">
        <w:rPr>
          <w:rFonts w:eastAsia="Times New Roman" w:cstheme="minorHAnsi"/>
          <w:b/>
          <w:color w:val="000000" w:themeColor="text1"/>
          <w:sz w:val="24"/>
          <w:szCs w:val="24"/>
          <w:lang w:eastAsia="es-ES"/>
        </w:rPr>
        <w:t>conceptos</w:t>
      </w:r>
      <w:r w:rsidR="00CA6F38" w:rsidRPr="00CA6F38">
        <w:rPr>
          <w:rFonts w:eastAsia="Times New Roman" w:cstheme="minorHAnsi"/>
          <w:b/>
          <w:color w:val="000000" w:themeColor="text1"/>
          <w:sz w:val="24"/>
          <w:szCs w:val="24"/>
          <w:lang w:eastAsia="es-ES"/>
        </w:rPr>
        <w:t xml:space="preserve">  y preguntas a compartir:</w:t>
      </w:r>
      <w:r w:rsidRPr="00D81D42">
        <w:rPr>
          <w:rFonts w:eastAsia="Times New Roman" w:cstheme="minorHAnsi"/>
          <w:b/>
          <w:color w:val="000000" w:themeColor="text1"/>
          <w:sz w:val="24"/>
          <w:szCs w:val="24"/>
          <w:lang w:eastAsia="es-ES"/>
        </w:rPr>
        <w:t xml:space="preserve"> </w:t>
      </w:r>
    </w:p>
    <w:p w:rsidR="001143CE" w:rsidRPr="00D81D42" w:rsidRDefault="001143CE" w:rsidP="00574B6D">
      <w:pPr>
        <w:shd w:val="clear" w:color="auto" w:fill="FFFFFF"/>
        <w:spacing w:after="0"/>
        <w:ind w:left="-426" w:right="-852" w:firstLine="426"/>
        <w:jc w:val="both"/>
        <w:rPr>
          <w:rFonts w:eastAsia="Times New Roman" w:cstheme="minorHAnsi"/>
          <w:color w:val="000000" w:themeColor="text1"/>
          <w:sz w:val="24"/>
          <w:szCs w:val="24"/>
          <w:lang w:eastAsia="es-ES"/>
        </w:rPr>
      </w:pPr>
      <w:r w:rsidRPr="00CA6F38">
        <w:rPr>
          <w:rFonts w:eastAsia="Times New Roman" w:cstheme="minorHAnsi"/>
          <w:b/>
          <w:color w:val="000000" w:themeColor="text1"/>
          <w:sz w:val="24"/>
          <w:szCs w:val="24"/>
          <w:lang w:eastAsia="es-ES"/>
        </w:rPr>
        <w:t>Evaluación de desempeño</w:t>
      </w:r>
      <w:r w:rsidRPr="00D81D42">
        <w:rPr>
          <w:rFonts w:eastAsia="Times New Roman" w:cstheme="minorHAnsi"/>
          <w:color w:val="000000" w:themeColor="text1"/>
          <w:sz w:val="24"/>
          <w:szCs w:val="24"/>
          <w:lang w:eastAsia="es-ES"/>
        </w:rPr>
        <w:t xml:space="preserve">: por qué, para qué, cómo, quienes, cuando, </w:t>
      </w:r>
      <w:r w:rsidR="00D81D42" w:rsidRPr="00D81D42">
        <w:rPr>
          <w:rFonts w:eastAsia="Times New Roman" w:cstheme="minorHAnsi"/>
          <w:color w:val="000000" w:themeColor="text1"/>
          <w:sz w:val="24"/>
          <w:szCs w:val="24"/>
          <w:lang w:eastAsia="es-ES"/>
        </w:rPr>
        <w:t>qué se evalúa</w:t>
      </w:r>
      <w:proofErr w:type="gramStart"/>
      <w:r w:rsidR="00D81D42" w:rsidRPr="00D81D42">
        <w:rPr>
          <w:rFonts w:eastAsia="Times New Roman" w:cstheme="minorHAnsi"/>
          <w:color w:val="000000" w:themeColor="text1"/>
          <w:sz w:val="24"/>
          <w:szCs w:val="24"/>
          <w:lang w:eastAsia="es-ES"/>
        </w:rPr>
        <w:t>?</w:t>
      </w:r>
      <w:proofErr w:type="gramEnd"/>
      <w:r w:rsidRPr="00D81D42">
        <w:rPr>
          <w:rFonts w:eastAsia="Times New Roman" w:cstheme="minorHAnsi"/>
          <w:color w:val="000000" w:themeColor="text1"/>
          <w:sz w:val="24"/>
          <w:szCs w:val="24"/>
          <w:lang w:eastAsia="es-ES"/>
        </w:rPr>
        <w:t xml:space="preserve"> Se medirán solo competencias técnicas y profesionales</w:t>
      </w:r>
      <w:proofErr w:type="gramStart"/>
      <w:r w:rsidRPr="00D81D42">
        <w:rPr>
          <w:rFonts w:eastAsia="Times New Roman" w:cstheme="minorHAnsi"/>
          <w:color w:val="000000" w:themeColor="text1"/>
          <w:sz w:val="24"/>
          <w:szCs w:val="24"/>
          <w:lang w:eastAsia="es-ES"/>
        </w:rPr>
        <w:t>?</w:t>
      </w:r>
      <w:proofErr w:type="gramEnd"/>
      <w:r w:rsidRPr="00D81D42">
        <w:rPr>
          <w:rFonts w:eastAsia="Times New Roman" w:cstheme="minorHAnsi"/>
          <w:color w:val="000000" w:themeColor="text1"/>
          <w:sz w:val="24"/>
          <w:szCs w:val="24"/>
          <w:lang w:eastAsia="es-ES"/>
        </w:rPr>
        <w:t xml:space="preserve"> Importa evaluar actitudes en el ámbito laboral, el trato co</w:t>
      </w:r>
      <w:r w:rsidR="00D81D42" w:rsidRPr="00D81D42">
        <w:rPr>
          <w:rFonts w:eastAsia="Times New Roman" w:cstheme="minorHAnsi"/>
          <w:color w:val="000000" w:themeColor="text1"/>
          <w:sz w:val="24"/>
          <w:szCs w:val="24"/>
          <w:lang w:eastAsia="es-ES"/>
        </w:rPr>
        <w:t>n las poblaciones beneficiarias, la adhesión a los principios de V y E</w:t>
      </w:r>
      <w:proofErr w:type="gramStart"/>
      <w:r w:rsidR="00D81D42" w:rsidRPr="00D81D42">
        <w:rPr>
          <w:rFonts w:eastAsia="Times New Roman" w:cstheme="minorHAnsi"/>
          <w:color w:val="000000" w:themeColor="text1"/>
          <w:sz w:val="24"/>
          <w:szCs w:val="24"/>
          <w:lang w:eastAsia="es-ES"/>
        </w:rPr>
        <w:t>?</w:t>
      </w:r>
      <w:proofErr w:type="gramEnd"/>
      <w:r w:rsidR="00D81D42" w:rsidRPr="00D81D42">
        <w:rPr>
          <w:rFonts w:eastAsia="Times New Roman" w:cstheme="minorHAnsi"/>
          <w:color w:val="000000" w:themeColor="text1"/>
          <w:sz w:val="24"/>
          <w:szCs w:val="24"/>
          <w:lang w:eastAsia="es-ES"/>
        </w:rPr>
        <w:t xml:space="preserve"> Conviene establecer con claridad lo que se pretende evaluar</w:t>
      </w:r>
      <w:proofErr w:type="gramStart"/>
      <w:r w:rsidR="00D81D42" w:rsidRPr="00D81D42">
        <w:rPr>
          <w:rFonts w:eastAsia="Times New Roman" w:cstheme="minorHAnsi"/>
          <w:color w:val="000000" w:themeColor="text1"/>
          <w:sz w:val="24"/>
          <w:szCs w:val="24"/>
          <w:lang w:eastAsia="es-ES"/>
        </w:rPr>
        <w:t>?</w:t>
      </w:r>
      <w:proofErr w:type="gramEnd"/>
      <w:r w:rsidR="00D81D42" w:rsidRPr="00D81D42">
        <w:rPr>
          <w:rFonts w:eastAsia="Times New Roman" w:cstheme="minorHAnsi"/>
          <w:color w:val="000000" w:themeColor="text1"/>
          <w:sz w:val="24"/>
          <w:szCs w:val="24"/>
          <w:lang w:eastAsia="es-ES"/>
        </w:rPr>
        <w:t xml:space="preserve"> Cómo implicar a cada trabajador en el proceso de evaluación</w:t>
      </w:r>
      <w:proofErr w:type="gramStart"/>
      <w:r w:rsidR="00D81D42" w:rsidRPr="00D81D42">
        <w:rPr>
          <w:rFonts w:eastAsia="Times New Roman" w:cstheme="minorHAnsi"/>
          <w:color w:val="000000" w:themeColor="text1"/>
          <w:sz w:val="24"/>
          <w:szCs w:val="24"/>
          <w:lang w:eastAsia="es-ES"/>
        </w:rPr>
        <w:t>?</w:t>
      </w:r>
      <w:proofErr w:type="gramEnd"/>
      <w:r w:rsidR="00D81D42" w:rsidRPr="00D81D42">
        <w:rPr>
          <w:rFonts w:eastAsia="Times New Roman" w:cstheme="minorHAnsi"/>
          <w:color w:val="000000" w:themeColor="text1"/>
          <w:sz w:val="24"/>
          <w:szCs w:val="24"/>
          <w:lang w:eastAsia="es-ES"/>
        </w:rPr>
        <w:t xml:space="preserve"> </w:t>
      </w:r>
    </w:p>
    <w:p w:rsidR="00344BB9" w:rsidRDefault="00D804AE" w:rsidP="00574B6D">
      <w:pPr>
        <w:shd w:val="clear" w:color="auto" w:fill="FFFFFF"/>
        <w:spacing w:after="0"/>
        <w:ind w:left="-426" w:right="-852" w:firstLine="426"/>
        <w:jc w:val="both"/>
        <w:rPr>
          <w:rFonts w:eastAsia="Times New Roman" w:cstheme="minorHAnsi"/>
          <w:color w:val="000000" w:themeColor="text1"/>
          <w:sz w:val="24"/>
          <w:szCs w:val="24"/>
          <w:lang w:eastAsia="es-ES"/>
        </w:rPr>
      </w:pPr>
      <w:r w:rsidRPr="00D804AE">
        <w:rPr>
          <w:rFonts w:eastAsia="Times New Roman" w:cstheme="minorHAnsi"/>
          <w:b/>
          <w:bCs/>
          <w:color w:val="000000" w:themeColor="text1"/>
          <w:sz w:val="24"/>
          <w:szCs w:val="24"/>
          <w:lang w:eastAsia="es-ES"/>
        </w:rPr>
        <w:t>C</w:t>
      </w:r>
      <w:r w:rsidR="00344BB9" w:rsidRPr="00D804AE">
        <w:rPr>
          <w:rFonts w:eastAsia="Times New Roman" w:cstheme="minorHAnsi"/>
          <w:b/>
          <w:bCs/>
          <w:color w:val="000000" w:themeColor="text1"/>
          <w:sz w:val="24"/>
          <w:szCs w:val="24"/>
          <w:lang w:eastAsia="es-ES"/>
        </w:rPr>
        <w:t>ompetencias laborales</w:t>
      </w:r>
      <w:r w:rsidR="00344BB9" w:rsidRPr="00E71798">
        <w:rPr>
          <w:rFonts w:eastAsia="Times New Roman" w:cstheme="minorHAnsi"/>
          <w:color w:val="000000" w:themeColor="text1"/>
          <w:sz w:val="24"/>
          <w:szCs w:val="24"/>
          <w:lang w:eastAsia="es-ES"/>
        </w:rPr>
        <w:t> </w:t>
      </w:r>
      <w:r w:rsidR="00344BB9">
        <w:rPr>
          <w:rFonts w:eastAsia="Times New Roman" w:cstheme="minorHAnsi"/>
          <w:color w:val="000000" w:themeColor="text1"/>
          <w:sz w:val="24"/>
          <w:szCs w:val="24"/>
          <w:lang w:eastAsia="es-ES"/>
        </w:rPr>
        <w:t xml:space="preserve">usado habitualmente en las definiciones de perfiles y roles profesionales y técnicos, como en la evaluación de desempeños en el ámbito laboral. </w:t>
      </w:r>
    </w:p>
    <w:p w:rsidR="00344BB9" w:rsidRDefault="00D804AE" w:rsidP="00574B6D">
      <w:pPr>
        <w:shd w:val="clear" w:color="auto" w:fill="FFFFFF"/>
        <w:spacing w:after="0"/>
        <w:ind w:left="-426" w:right="-852" w:firstLine="426"/>
        <w:jc w:val="both"/>
        <w:rPr>
          <w:rFonts w:eastAsia="Times New Roman" w:cstheme="minorHAnsi"/>
          <w:color w:val="000000" w:themeColor="text1"/>
          <w:sz w:val="24"/>
          <w:szCs w:val="24"/>
          <w:lang w:eastAsia="es-ES"/>
        </w:rPr>
      </w:pPr>
      <w:r w:rsidRPr="00C53787">
        <w:rPr>
          <w:rFonts w:eastAsia="Times New Roman" w:cstheme="minorHAnsi"/>
          <w:b/>
          <w:color w:val="000000" w:themeColor="text1"/>
          <w:sz w:val="24"/>
          <w:szCs w:val="24"/>
          <w:lang w:eastAsia="es-ES"/>
        </w:rPr>
        <w:t xml:space="preserve">Definición de </w:t>
      </w:r>
      <w:r w:rsidR="00344BB9" w:rsidRPr="00C53787">
        <w:rPr>
          <w:rFonts w:eastAsia="Times New Roman" w:cstheme="minorHAnsi"/>
          <w:b/>
          <w:color w:val="000000" w:themeColor="text1"/>
          <w:sz w:val="24"/>
          <w:szCs w:val="24"/>
          <w:lang w:eastAsia="es-ES"/>
        </w:rPr>
        <w:t>competencias laborales</w:t>
      </w:r>
      <w:r w:rsidRPr="00C53787">
        <w:rPr>
          <w:rFonts w:eastAsia="Times New Roman" w:cstheme="minorHAnsi"/>
          <w:b/>
          <w:color w:val="000000" w:themeColor="text1"/>
          <w:sz w:val="24"/>
          <w:szCs w:val="24"/>
          <w:lang w:eastAsia="es-ES"/>
        </w:rPr>
        <w:t>:</w:t>
      </w:r>
      <w:r>
        <w:rPr>
          <w:rFonts w:eastAsia="Times New Roman" w:cstheme="minorHAnsi"/>
          <w:color w:val="000000" w:themeColor="text1"/>
          <w:sz w:val="24"/>
          <w:szCs w:val="24"/>
          <w:lang w:eastAsia="es-ES"/>
        </w:rPr>
        <w:t xml:space="preserve"> </w:t>
      </w:r>
      <w:r w:rsidR="00344BB9" w:rsidRPr="00E71798">
        <w:rPr>
          <w:rFonts w:eastAsia="Times New Roman" w:cstheme="minorHAnsi"/>
          <w:color w:val="000000" w:themeColor="text1"/>
          <w:sz w:val="24"/>
          <w:szCs w:val="24"/>
          <w:lang w:eastAsia="es-ES"/>
        </w:rPr>
        <w:t xml:space="preserve">son el conjunto de habilidades, destrezas, actitudes, conocimientos y capacidades efectivas con las que debe contar una persona para ocupar un cargo en una organización, llevar a cabo con éxito las actividades y funciones que le correspondan y alcanzar </w:t>
      </w:r>
      <w:r w:rsidR="00344BB9" w:rsidRPr="00344BB9">
        <w:rPr>
          <w:rFonts w:eastAsia="Times New Roman" w:cstheme="minorHAnsi"/>
          <w:color w:val="000000" w:themeColor="text1"/>
          <w:sz w:val="24"/>
          <w:szCs w:val="24"/>
          <w:lang w:eastAsia="es-ES"/>
        </w:rPr>
        <w:t>las </w:t>
      </w:r>
      <w:r w:rsidR="00344BB9" w:rsidRPr="00344BB9">
        <w:rPr>
          <w:rFonts w:eastAsia="Times New Roman" w:cstheme="minorHAnsi"/>
          <w:bCs/>
          <w:color w:val="000000" w:themeColor="text1"/>
          <w:sz w:val="24"/>
          <w:szCs w:val="24"/>
          <w:lang w:eastAsia="es-ES"/>
        </w:rPr>
        <w:t>metas</w:t>
      </w:r>
      <w:r w:rsidR="00344BB9" w:rsidRPr="00344BB9">
        <w:rPr>
          <w:rFonts w:eastAsia="Times New Roman" w:cstheme="minorHAnsi"/>
          <w:color w:val="000000" w:themeColor="text1"/>
          <w:sz w:val="24"/>
          <w:szCs w:val="24"/>
          <w:lang w:eastAsia="es-ES"/>
        </w:rPr>
        <w:t> esperadas en el </w:t>
      </w:r>
      <w:r w:rsidR="00344BB9" w:rsidRPr="00344BB9">
        <w:rPr>
          <w:rFonts w:eastAsia="Times New Roman" w:cstheme="minorHAnsi"/>
          <w:bCs/>
          <w:color w:val="000000" w:themeColor="text1"/>
          <w:sz w:val="24"/>
          <w:szCs w:val="24"/>
          <w:lang w:eastAsia="es-ES"/>
        </w:rPr>
        <w:t>tiempo adecuado</w:t>
      </w:r>
      <w:r w:rsidR="00344BB9" w:rsidRPr="00344BB9">
        <w:rPr>
          <w:rFonts w:eastAsia="Times New Roman" w:cstheme="minorHAnsi"/>
          <w:color w:val="000000" w:themeColor="text1"/>
          <w:sz w:val="24"/>
          <w:szCs w:val="24"/>
          <w:lang w:eastAsia="es-ES"/>
        </w:rPr>
        <w:t>.</w:t>
      </w:r>
      <w:r w:rsidR="00344BB9">
        <w:rPr>
          <w:rFonts w:eastAsia="Times New Roman" w:cstheme="minorHAnsi"/>
          <w:color w:val="000000" w:themeColor="text1"/>
          <w:sz w:val="24"/>
          <w:szCs w:val="24"/>
          <w:lang w:eastAsia="es-ES"/>
        </w:rPr>
        <w:t xml:space="preserve"> </w:t>
      </w:r>
    </w:p>
    <w:p w:rsidR="00344BB9" w:rsidRPr="00344BB9" w:rsidRDefault="00344BB9" w:rsidP="00574B6D">
      <w:pPr>
        <w:shd w:val="clear" w:color="auto" w:fill="FFFFFF"/>
        <w:spacing w:after="0"/>
        <w:ind w:left="-426" w:right="-852" w:firstLine="426"/>
        <w:jc w:val="both"/>
        <w:rPr>
          <w:rFonts w:eastAsia="Times New Roman" w:cstheme="minorHAnsi"/>
          <w:color w:val="000000" w:themeColor="text1"/>
          <w:sz w:val="24"/>
          <w:szCs w:val="24"/>
          <w:lang w:eastAsia="es-ES"/>
        </w:rPr>
      </w:pPr>
      <w:r>
        <w:rPr>
          <w:rFonts w:eastAsia="Times New Roman" w:cstheme="minorHAnsi"/>
          <w:color w:val="000000" w:themeColor="text1"/>
          <w:sz w:val="24"/>
          <w:szCs w:val="24"/>
          <w:lang w:eastAsia="es-ES"/>
        </w:rPr>
        <w:t>Se definen dos tipos de competencias, las blandas o transversales o duras o técnicas</w:t>
      </w:r>
      <w:r w:rsidR="00D804AE">
        <w:rPr>
          <w:rFonts w:eastAsia="Times New Roman" w:cstheme="minorHAnsi"/>
          <w:color w:val="000000" w:themeColor="text1"/>
          <w:sz w:val="24"/>
          <w:szCs w:val="24"/>
          <w:lang w:eastAsia="es-ES"/>
        </w:rPr>
        <w:t xml:space="preserve">. </w:t>
      </w:r>
      <w:r>
        <w:rPr>
          <w:rFonts w:eastAsia="Times New Roman" w:cstheme="minorHAnsi"/>
          <w:color w:val="000000" w:themeColor="text1"/>
          <w:sz w:val="24"/>
          <w:szCs w:val="24"/>
          <w:lang w:eastAsia="es-ES"/>
        </w:rPr>
        <w:t xml:space="preserve"> </w:t>
      </w:r>
    </w:p>
    <w:p w:rsidR="00344BB9" w:rsidRPr="00D804AE" w:rsidRDefault="00344BB9" w:rsidP="00574B6D">
      <w:pPr>
        <w:shd w:val="clear" w:color="auto" w:fill="FFFFFF"/>
        <w:spacing w:after="0"/>
        <w:ind w:left="-426" w:right="-852" w:firstLine="426"/>
        <w:jc w:val="both"/>
        <w:rPr>
          <w:rFonts w:eastAsia="Times New Roman" w:cstheme="minorHAnsi"/>
          <w:color w:val="000000" w:themeColor="text1"/>
          <w:sz w:val="24"/>
          <w:szCs w:val="24"/>
          <w:lang w:eastAsia="es-ES"/>
        </w:rPr>
      </w:pPr>
      <w:r w:rsidRPr="00E71798">
        <w:rPr>
          <w:rFonts w:eastAsia="Times New Roman" w:cstheme="minorHAnsi"/>
          <w:color w:val="000000" w:themeColor="text1"/>
          <w:sz w:val="24"/>
          <w:szCs w:val="24"/>
          <w:lang w:eastAsia="es-ES"/>
        </w:rPr>
        <w:t>Las</w:t>
      </w:r>
      <w:r w:rsidRPr="00637A88">
        <w:rPr>
          <w:rFonts w:eastAsia="Times New Roman" w:cstheme="minorHAnsi"/>
          <w:b/>
          <w:bCs/>
          <w:color w:val="000000" w:themeColor="text1"/>
          <w:sz w:val="24"/>
          <w:szCs w:val="24"/>
          <w:lang w:eastAsia="es-ES"/>
        </w:rPr>
        <w:t> </w:t>
      </w:r>
      <w:r w:rsidRPr="00D804AE">
        <w:rPr>
          <w:rFonts w:eastAsia="Times New Roman" w:cstheme="minorHAnsi"/>
          <w:bCs/>
          <w:color w:val="000000" w:themeColor="text1"/>
          <w:sz w:val="24"/>
          <w:szCs w:val="24"/>
          <w:lang w:eastAsia="es-ES"/>
        </w:rPr>
        <w:t>competencias</w:t>
      </w:r>
      <w:r w:rsidRPr="00D804AE">
        <w:rPr>
          <w:rFonts w:eastAsia="Times New Roman" w:cstheme="minorHAnsi"/>
          <w:color w:val="000000" w:themeColor="text1"/>
          <w:sz w:val="24"/>
          <w:szCs w:val="24"/>
          <w:lang w:eastAsia="es-ES"/>
        </w:rPr>
        <w:t xml:space="preserve"> que posee una persona </w:t>
      </w:r>
      <w:r w:rsidR="00D804AE" w:rsidRPr="00D804AE">
        <w:rPr>
          <w:rFonts w:eastAsia="Times New Roman" w:cstheme="minorHAnsi"/>
          <w:color w:val="000000" w:themeColor="text1"/>
          <w:sz w:val="24"/>
          <w:szCs w:val="24"/>
          <w:lang w:eastAsia="es-ES"/>
        </w:rPr>
        <w:t xml:space="preserve">influyen en </w:t>
      </w:r>
      <w:r w:rsidRPr="00D804AE">
        <w:rPr>
          <w:rFonts w:eastAsia="Times New Roman" w:cstheme="minorHAnsi"/>
          <w:color w:val="000000" w:themeColor="text1"/>
          <w:sz w:val="24"/>
          <w:szCs w:val="24"/>
          <w:lang w:eastAsia="es-ES"/>
        </w:rPr>
        <w:t>su </w:t>
      </w:r>
      <w:r w:rsidRPr="00D804AE">
        <w:rPr>
          <w:rFonts w:eastAsia="Times New Roman" w:cstheme="minorHAnsi"/>
          <w:bCs/>
          <w:color w:val="000000" w:themeColor="text1"/>
          <w:sz w:val="24"/>
          <w:szCs w:val="24"/>
          <w:lang w:eastAsia="es-ES"/>
        </w:rPr>
        <w:t>comportamiento </w:t>
      </w:r>
      <w:r w:rsidRPr="00D804AE">
        <w:rPr>
          <w:rFonts w:eastAsia="Times New Roman" w:cstheme="minorHAnsi"/>
          <w:color w:val="000000" w:themeColor="text1"/>
          <w:sz w:val="24"/>
          <w:szCs w:val="24"/>
          <w:lang w:eastAsia="es-ES"/>
        </w:rPr>
        <w:t>dentro de la organización, su manera de</w:t>
      </w:r>
      <w:r w:rsidRPr="00D804AE">
        <w:rPr>
          <w:rFonts w:eastAsia="Times New Roman" w:cstheme="minorHAnsi"/>
          <w:bCs/>
          <w:color w:val="000000" w:themeColor="text1"/>
          <w:sz w:val="24"/>
          <w:szCs w:val="24"/>
          <w:lang w:eastAsia="es-ES"/>
        </w:rPr>
        <w:t xml:space="preserve"> relacionarse </w:t>
      </w:r>
      <w:r w:rsidRPr="00D804AE">
        <w:rPr>
          <w:rFonts w:eastAsia="Times New Roman" w:cstheme="minorHAnsi"/>
          <w:color w:val="000000" w:themeColor="text1"/>
          <w:sz w:val="24"/>
          <w:szCs w:val="24"/>
          <w:lang w:eastAsia="es-ES"/>
        </w:rPr>
        <w:t xml:space="preserve">con los compañeros de trabajo, su forma de diseñar e </w:t>
      </w:r>
      <w:r w:rsidRPr="00D804AE">
        <w:rPr>
          <w:rFonts w:eastAsia="Times New Roman" w:cstheme="minorHAnsi"/>
          <w:color w:val="000000" w:themeColor="text1"/>
          <w:sz w:val="24"/>
          <w:szCs w:val="24"/>
          <w:lang w:eastAsia="es-ES"/>
        </w:rPr>
        <w:lastRenderedPageBreak/>
        <w:t>implementar esquemas de trabajo efectivos y la obtención de las metas que le fueron asignadas</w:t>
      </w:r>
      <w:r w:rsidR="00D804AE" w:rsidRPr="00D804AE">
        <w:rPr>
          <w:rFonts w:eastAsia="Times New Roman" w:cstheme="minorHAnsi"/>
          <w:color w:val="000000" w:themeColor="text1"/>
          <w:sz w:val="24"/>
          <w:szCs w:val="24"/>
          <w:lang w:eastAsia="es-ES"/>
        </w:rPr>
        <w:t xml:space="preserve">, así como la adhesión al proyecto y </w:t>
      </w:r>
      <w:r w:rsidRPr="00D804AE">
        <w:rPr>
          <w:rFonts w:eastAsia="Times New Roman" w:cstheme="minorHAnsi"/>
          <w:bCs/>
          <w:color w:val="000000" w:themeColor="text1"/>
          <w:sz w:val="24"/>
          <w:szCs w:val="24"/>
          <w:lang w:eastAsia="es-ES"/>
        </w:rPr>
        <w:t xml:space="preserve">objetivos </w:t>
      </w:r>
      <w:r w:rsidR="00D804AE" w:rsidRPr="00D804AE">
        <w:rPr>
          <w:rFonts w:eastAsia="Times New Roman" w:cstheme="minorHAnsi"/>
          <w:bCs/>
          <w:color w:val="000000" w:themeColor="text1"/>
          <w:sz w:val="24"/>
          <w:szCs w:val="24"/>
          <w:lang w:eastAsia="es-ES"/>
        </w:rPr>
        <w:t>ins</w:t>
      </w:r>
      <w:r w:rsidR="00D804AE">
        <w:rPr>
          <w:rFonts w:eastAsia="Times New Roman" w:cstheme="minorHAnsi"/>
          <w:bCs/>
          <w:color w:val="000000" w:themeColor="text1"/>
          <w:sz w:val="24"/>
          <w:szCs w:val="24"/>
          <w:lang w:eastAsia="es-ES"/>
        </w:rPr>
        <w:t xml:space="preserve">titucionales. </w:t>
      </w:r>
    </w:p>
    <w:p w:rsidR="00344BB9" w:rsidRPr="00E71798" w:rsidRDefault="00344BB9" w:rsidP="00574B6D">
      <w:pPr>
        <w:shd w:val="clear" w:color="auto" w:fill="FFFFFF"/>
        <w:spacing w:after="0"/>
        <w:ind w:left="-426" w:right="-852" w:firstLine="426"/>
        <w:jc w:val="both"/>
        <w:rPr>
          <w:rFonts w:eastAsia="Times New Roman" w:cstheme="minorHAnsi"/>
          <w:color w:val="000000" w:themeColor="text1"/>
          <w:sz w:val="24"/>
          <w:szCs w:val="24"/>
          <w:lang w:eastAsia="es-ES"/>
        </w:rPr>
      </w:pPr>
    </w:p>
    <w:p w:rsidR="00344BB9" w:rsidRPr="00E71798" w:rsidRDefault="00D81D42" w:rsidP="00574B6D">
      <w:pPr>
        <w:shd w:val="clear" w:color="auto" w:fill="FFFFFF"/>
        <w:spacing w:after="0"/>
        <w:ind w:left="-426" w:right="-852" w:firstLine="426"/>
        <w:jc w:val="both"/>
        <w:rPr>
          <w:rFonts w:eastAsia="Times New Roman" w:cstheme="minorHAnsi"/>
          <w:color w:val="000000" w:themeColor="text1"/>
          <w:sz w:val="24"/>
          <w:szCs w:val="24"/>
          <w:lang w:eastAsia="es-ES"/>
        </w:rPr>
      </w:pPr>
      <w:r w:rsidRPr="00C53787">
        <w:rPr>
          <w:rFonts w:eastAsia="Times New Roman" w:cstheme="minorHAnsi"/>
          <w:b/>
          <w:color w:val="000000" w:themeColor="text1"/>
          <w:sz w:val="24"/>
          <w:szCs w:val="24"/>
          <w:lang w:eastAsia="es-ES"/>
        </w:rPr>
        <w:t>A tener en cuenta</w:t>
      </w:r>
      <w:r w:rsidR="00C53787" w:rsidRPr="00C53787">
        <w:rPr>
          <w:rFonts w:eastAsia="Times New Roman" w:cstheme="minorHAnsi"/>
          <w:b/>
          <w:color w:val="000000" w:themeColor="text1"/>
          <w:sz w:val="24"/>
          <w:szCs w:val="24"/>
          <w:lang w:eastAsia="es-ES"/>
        </w:rPr>
        <w:t xml:space="preserve"> para reunión de coordinación</w:t>
      </w:r>
      <w:r>
        <w:rPr>
          <w:rFonts w:eastAsia="Times New Roman" w:cstheme="minorHAnsi"/>
          <w:color w:val="000000" w:themeColor="text1"/>
          <w:sz w:val="24"/>
          <w:szCs w:val="24"/>
          <w:lang w:eastAsia="es-ES"/>
        </w:rPr>
        <w:t xml:space="preserve">: </w:t>
      </w:r>
    </w:p>
    <w:p w:rsidR="001143CE" w:rsidRDefault="00D804AE" w:rsidP="00574B6D">
      <w:pPr>
        <w:numPr>
          <w:ilvl w:val="0"/>
          <w:numId w:val="2"/>
        </w:numPr>
        <w:shd w:val="clear" w:color="auto" w:fill="FFFFFF"/>
        <w:spacing w:after="0"/>
        <w:ind w:left="-426" w:right="-852" w:firstLine="426"/>
        <w:jc w:val="both"/>
        <w:rPr>
          <w:rFonts w:eastAsia="Times New Roman" w:cstheme="minorHAnsi"/>
          <w:color w:val="000000" w:themeColor="text1"/>
          <w:sz w:val="24"/>
          <w:szCs w:val="24"/>
          <w:lang w:eastAsia="es-ES"/>
        </w:rPr>
      </w:pPr>
      <w:r w:rsidRPr="00D81D42">
        <w:rPr>
          <w:rFonts w:eastAsia="Times New Roman" w:cstheme="minorHAnsi"/>
          <w:b/>
          <w:bCs/>
          <w:color w:val="000000" w:themeColor="text1"/>
          <w:sz w:val="24"/>
          <w:szCs w:val="24"/>
          <w:lang w:eastAsia="es-ES"/>
        </w:rPr>
        <w:t>Definir los perfiles</w:t>
      </w:r>
      <w:r w:rsidRPr="001143CE">
        <w:rPr>
          <w:rFonts w:eastAsia="Times New Roman" w:cstheme="minorHAnsi"/>
          <w:bCs/>
          <w:color w:val="000000" w:themeColor="text1"/>
          <w:sz w:val="24"/>
          <w:szCs w:val="24"/>
          <w:lang w:eastAsia="es-ES"/>
        </w:rPr>
        <w:t xml:space="preserve"> requeridos para cada cargo. </w:t>
      </w:r>
      <w:r w:rsidR="001143CE" w:rsidRPr="001143CE">
        <w:rPr>
          <w:rFonts w:eastAsia="Times New Roman" w:cstheme="minorHAnsi"/>
          <w:color w:val="000000" w:themeColor="text1"/>
          <w:sz w:val="24"/>
          <w:szCs w:val="24"/>
          <w:lang w:eastAsia="es-ES"/>
        </w:rPr>
        <w:t>Al realizar el llamado se debe d</w:t>
      </w:r>
      <w:r w:rsidR="00344BB9" w:rsidRPr="001143CE">
        <w:rPr>
          <w:rFonts w:eastAsia="Times New Roman" w:cstheme="minorHAnsi"/>
          <w:color w:val="000000" w:themeColor="text1"/>
          <w:sz w:val="24"/>
          <w:szCs w:val="24"/>
          <w:lang w:eastAsia="es-ES"/>
        </w:rPr>
        <w:t>e</w:t>
      </w:r>
      <w:r w:rsidRPr="001143CE">
        <w:rPr>
          <w:rFonts w:eastAsia="Times New Roman" w:cstheme="minorHAnsi"/>
          <w:color w:val="000000" w:themeColor="text1"/>
          <w:sz w:val="24"/>
          <w:szCs w:val="24"/>
          <w:lang w:eastAsia="es-ES"/>
        </w:rPr>
        <w:t xml:space="preserve">finir </w:t>
      </w:r>
      <w:r w:rsidR="00344BB9" w:rsidRPr="001143CE">
        <w:rPr>
          <w:rFonts w:eastAsia="Times New Roman" w:cstheme="minorHAnsi"/>
          <w:color w:val="000000" w:themeColor="text1"/>
          <w:sz w:val="24"/>
          <w:szCs w:val="24"/>
          <w:lang w:eastAsia="es-ES"/>
        </w:rPr>
        <w:t>con exactitud las </w:t>
      </w:r>
      <w:r w:rsidR="00344BB9" w:rsidRPr="001143CE">
        <w:rPr>
          <w:rFonts w:eastAsia="Times New Roman" w:cstheme="minorHAnsi"/>
          <w:bCs/>
          <w:color w:val="000000" w:themeColor="text1"/>
          <w:sz w:val="24"/>
          <w:szCs w:val="24"/>
          <w:lang w:eastAsia="es-ES"/>
        </w:rPr>
        <w:t>competencias requeridas</w:t>
      </w:r>
      <w:r w:rsidRPr="001143CE">
        <w:rPr>
          <w:rFonts w:eastAsia="Times New Roman" w:cstheme="minorHAnsi"/>
          <w:bCs/>
          <w:color w:val="000000" w:themeColor="text1"/>
          <w:sz w:val="24"/>
          <w:szCs w:val="24"/>
          <w:lang w:eastAsia="es-ES"/>
        </w:rPr>
        <w:t xml:space="preserve"> para cada cargo</w:t>
      </w:r>
      <w:r w:rsidRPr="00D804AE">
        <w:rPr>
          <w:rFonts w:eastAsia="Times New Roman" w:cstheme="minorHAnsi"/>
          <w:b/>
          <w:bCs/>
          <w:color w:val="000000" w:themeColor="text1"/>
          <w:sz w:val="24"/>
          <w:szCs w:val="24"/>
          <w:lang w:eastAsia="es-ES"/>
        </w:rPr>
        <w:t>,</w:t>
      </w:r>
      <w:r w:rsidR="00344BB9" w:rsidRPr="00D804AE">
        <w:rPr>
          <w:rFonts w:eastAsia="Times New Roman" w:cstheme="minorHAnsi"/>
          <w:color w:val="000000" w:themeColor="text1"/>
          <w:sz w:val="24"/>
          <w:szCs w:val="24"/>
          <w:lang w:eastAsia="es-ES"/>
        </w:rPr>
        <w:t xml:space="preserve"> las habilidades, conocimientos y comportamientos esperados. </w:t>
      </w:r>
      <w:r w:rsidR="001143CE">
        <w:rPr>
          <w:rFonts w:eastAsia="Times New Roman" w:cstheme="minorHAnsi"/>
          <w:color w:val="000000" w:themeColor="text1"/>
          <w:sz w:val="24"/>
          <w:szCs w:val="24"/>
          <w:lang w:eastAsia="es-ES"/>
        </w:rPr>
        <w:t xml:space="preserve">Tener en cuenta los requerimientos que exige el </w:t>
      </w:r>
      <w:proofErr w:type="spellStart"/>
      <w:r w:rsidR="001143CE">
        <w:rPr>
          <w:rFonts w:eastAsia="Times New Roman" w:cstheme="minorHAnsi"/>
          <w:color w:val="000000" w:themeColor="text1"/>
          <w:sz w:val="24"/>
          <w:szCs w:val="24"/>
          <w:lang w:eastAsia="es-ES"/>
        </w:rPr>
        <w:t>conveniante</w:t>
      </w:r>
      <w:proofErr w:type="spellEnd"/>
      <w:r w:rsidR="001143CE">
        <w:rPr>
          <w:rFonts w:eastAsia="Times New Roman" w:cstheme="minorHAnsi"/>
          <w:color w:val="000000" w:themeColor="text1"/>
          <w:sz w:val="24"/>
          <w:szCs w:val="24"/>
          <w:lang w:eastAsia="es-ES"/>
        </w:rPr>
        <w:t xml:space="preserve"> y los que plantea V y </w:t>
      </w:r>
      <w:proofErr w:type="gramStart"/>
      <w:r w:rsidR="001143CE">
        <w:rPr>
          <w:rFonts w:eastAsia="Times New Roman" w:cstheme="minorHAnsi"/>
          <w:color w:val="000000" w:themeColor="text1"/>
          <w:sz w:val="24"/>
          <w:szCs w:val="24"/>
          <w:lang w:eastAsia="es-ES"/>
        </w:rPr>
        <w:t>E .</w:t>
      </w:r>
      <w:proofErr w:type="gramEnd"/>
      <w:r w:rsidR="001143CE">
        <w:rPr>
          <w:rFonts w:eastAsia="Times New Roman" w:cstheme="minorHAnsi"/>
          <w:color w:val="000000" w:themeColor="text1"/>
          <w:sz w:val="24"/>
          <w:szCs w:val="24"/>
          <w:lang w:eastAsia="es-ES"/>
        </w:rPr>
        <w:t xml:space="preserve"> </w:t>
      </w:r>
    </w:p>
    <w:p w:rsidR="001143CE" w:rsidRDefault="001143CE" w:rsidP="00574B6D">
      <w:pPr>
        <w:numPr>
          <w:ilvl w:val="0"/>
          <w:numId w:val="2"/>
        </w:numPr>
        <w:shd w:val="clear" w:color="auto" w:fill="FFFFFF"/>
        <w:spacing w:after="0"/>
        <w:ind w:left="-426" w:right="-852" w:firstLine="426"/>
        <w:jc w:val="both"/>
        <w:rPr>
          <w:rFonts w:eastAsia="Times New Roman" w:cstheme="minorHAnsi"/>
          <w:color w:val="000000" w:themeColor="text1"/>
          <w:sz w:val="24"/>
          <w:szCs w:val="24"/>
          <w:lang w:eastAsia="es-ES"/>
        </w:rPr>
      </w:pPr>
      <w:r w:rsidRPr="00D81D42">
        <w:rPr>
          <w:rFonts w:eastAsia="Times New Roman" w:cstheme="minorHAnsi"/>
          <w:b/>
          <w:color w:val="000000" w:themeColor="text1"/>
          <w:sz w:val="24"/>
          <w:szCs w:val="24"/>
          <w:lang w:eastAsia="es-ES"/>
        </w:rPr>
        <w:t>Rol del evaluador</w:t>
      </w:r>
      <w:r>
        <w:rPr>
          <w:rFonts w:eastAsia="Times New Roman" w:cstheme="minorHAnsi"/>
          <w:color w:val="000000" w:themeColor="text1"/>
          <w:sz w:val="24"/>
          <w:szCs w:val="24"/>
          <w:lang w:eastAsia="es-ES"/>
        </w:rPr>
        <w:t xml:space="preserve">. Los coordinadores tienen la tarea y la responsabilidad de evaluar a los integrantes de su equipo. Es alguien que lo conoce de cerca, comparte tareas, puede visualizar el grado de compromiso y responsabilidad en las tareas, así como otros aspectos actitudinales. </w:t>
      </w:r>
      <w:proofErr w:type="spellStart"/>
      <w:r w:rsidR="00C53787">
        <w:rPr>
          <w:rFonts w:eastAsia="Times New Roman" w:cstheme="minorHAnsi"/>
          <w:color w:val="000000" w:themeColor="text1"/>
          <w:sz w:val="24"/>
          <w:szCs w:val="24"/>
          <w:lang w:eastAsia="es-ES"/>
        </w:rPr>
        <w:t>Evalua</w:t>
      </w:r>
      <w:proofErr w:type="spellEnd"/>
      <w:r w:rsidR="00C53787">
        <w:rPr>
          <w:rFonts w:eastAsia="Times New Roman" w:cstheme="minorHAnsi"/>
          <w:color w:val="000000" w:themeColor="text1"/>
          <w:sz w:val="24"/>
          <w:szCs w:val="24"/>
          <w:lang w:eastAsia="es-ES"/>
        </w:rPr>
        <w:t xml:space="preserve"> a partir de un perfil definido, con competencias y tareas explicitadas. </w:t>
      </w:r>
    </w:p>
    <w:p w:rsidR="00344BB9" w:rsidRPr="007A021D" w:rsidRDefault="001143CE" w:rsidP="00574B6D">
      <w:pPr>
        <w:numPr>
          <w:ilvl w:val="0"/>
          <w:numId w:val="2"/>
        </w:numPr>
        <w:shd w:val="clear" w:color="auto" w:fill="FFFFFF"/>
        <w:spacing w:after="0"/>
        <w:ind w:left="-426" w:right="-852" w:firstLine="426"/>
        <w:jc w:val="both"/>
      </w:pPr>
      <w:r w:rsidRPr="00D81D42">
        <w:rPr>
          <w:rFonts w:eastAsia="Times New Roman" w:cstheme="minorHAnsi"/>
          <w:b/>
          <w:color w:val="000000" w:themeColor="text1"/>
          <w:sz w:val="24"/>
          <w:szCs w:val="24"/>
          <w:lang w:eastAsia="es-ES"/>
        </w:rPr>
        <w:t xml:space="preserve">Explicitar y valorar </w:t>
      </w:r>
      <w:r w:rsidR="00344BB9" w:rsidRPr="00D81D42">
        <w:rPr>
          <w:rFonts w:eastAsia="Times New Roman" w:cstheme="minorHAnsi"/>
          <w:b/>
          <w:bCs/>
          <w:color w:val="000000" w:themeColor="text1"/>
          <w:sz w:val="24"/>
          <w:szCs w:val="24"/>
          <w:lang w:eastAsia="es-ES"/>
        </w:rPr>
        <w:t>la evaluación</w:t>
      </w:r>
      <w:r w:rsidRPr="001143CE">
        <w:rPr>
          <w:rFonts w:eastAsia="Times New Roman" w:cstheme="minorHAnsi"/>
          <w:bCs/>
          <w:color w:val="000000" w:themeColor="text1"/>
          <w:sz w:val="24"/>
          <w:szCs w:val="24"/>
          <w:lang w:eastAsia="es-ES"/>
        </w:rPr>
        <w:t>.</w:t>
      </w:r>
      <w:r w:rsidRPr="001143CE">
        <w:rPr>
          <w:rFonts w:eastAsia="Times New Roman" w:cstheme="minorHAnsi"/>
          <w:b/>
          <w:bCs/>
          <w:color w:val="000000" w:themeColor="text1"/>
          <w:sz w:val="24"/>
          <w:szCs w:val="24"/>
          <w:lang w:eastAsia="es-ES"/>
        </w:rPr>
        <w:t xml:space="preserve"> </w:t>
      </w:r>
      <w:r w:rsidR="00344BB9" w:rsidRPr="001143CE">
        <w:rPr>
          <w:rFonts w:eastAsia="Times New Roman" w:cstheme="minorHAnsi"/>
          <w:color w:val="000000" w:themeColor="text1"/>
          <w:sz w:val="24"/>
          <w:szCs w:val="24"/>
          <w:lang w:eastAsia="es-ES"/>
        </w:rPr>
        <w:t xml:space="preserve">asegurarse que todos los </w:t>
      </w:r>
      <w:r w:rsidRPr="001143CE">
        <w:rPr>
          <w:rFonts w:eastAsia="Times New Roman" w:cstheme="minorHAnsi"/>
          <w:color w:val="000000" w:themeColor="text1"/>
          <w:sz w:val="24"/>
          <w:szCs w:val="24"/>
          <w:lang w:eastAsia="es-ES"/>
        </w:rPr>
        <w:t>integrantes de</w:t>
      </w:r>
      <w:r w:rsidR="0063168C">
        <w:rPr>
          <w:rFonts w:eastAsia="Times New Roman" w:cstheme="minorHAnsi"/>
          <w:color w:val="000000" w:themeColor="text1"/>
          <w:sz w:val="24"/>
          <w:szCs w:val="24"/>
          <w:lang w:eastAsia="es-ES"/>
        </w:rPr>
        <w:t>l equipo conocen y aceptan las m</w:t>
      </w:r>
      <w:r w:rsidRPr="001143CE">
        <w:rPr>
          <w:rFonts w:eastAsia="Times New Roman" w:cstheme="minorHAnsi"/>
          <w:color w:val="000000" w:themeColor="text1"/>
          <w:sz w:val="24"/>
          <w:szCs w:val="24"/>
          <w:lang w:eastAsia="es-ES"/>
        </w:rPr>
        <w:t xml:space="preserve">etas y razones </w:t>
      </w:r>
      <w:r w:rsidR="00344BB9" w:rsidRPr="001143CE">
        <w:rPr>
          <w:rFonts w:eastAsia="Times New Roman" w:cstheme="minorHAnsi"/>
          <w:color w:val="000000" w:themeColor="text1"/>
          <w:sz w:val="24"/>
          <w:szCs w:val="24"/>
          <w:lang w:eastAsia="es-ES"/>
        </w:rPr>
        <w:t xml:space="preserve">por las cuales se hace la evaluación, la forma cómo se </w:t>
      </w:r>
      <w:r w:rsidRPr="001143CE">
        <w:rPr>
          <w:rFonts w:eastAsia="Times New Roman" w:cstheme="minorHAnsi"/>
          <w:color w:val="000000" w:themeColor="text1"/>
          <w:sz w:val="24"/>
          <w:szCs w:val="24"/>
          <w:lang w:eastAsia="es-ES"/>
        </w:rPr>
        <w:t xml:space="preserve">hace y las implicancias que tiene. </w:t>
      </w:r>
      <w:r w:rsidR="0063168C">
        <w:rPr>
          <w:rFonts w:eastAsia="Times New Roman" w:cstheme="minorHAnsi"/>
          <w:color w:val="000000" w:themeColor="text1"/>
          <w:sz w:val="24"/>
          <w:szCs w:val="24"/>
          <w:lang w:eastAsia="es-ES"/>
        </w:rPr>
        <w:t xml:space="preserve">Es necesario superar resistencias, apatías, disconformidades. </w:t>
      </w:r>
    </w:p>
    <w:p w:rsidR="007A021D" w:rsidRDefault="007A021D" w:rsidP="00574B6D">
      <w:pPr>
        <w:numPr>
          <w:ilvl w:val="0"/>
          <w:numId w:val="2"/>
        </w:numPr>
        <w:shd w:val="clear" w:color="auto" w:fill="FFFFFF"/>
        <w:spacing w:after="0"/>
        <w:ind w:left="-426" w:right="-852" w:firstLine="426"/>
        <w:jc w:val="both"/>
      </w:pPr>
      <w:r>
        <w:rPr>
          <w:rFonts w:eastAsia="Times New Roman" w:cstheme="minorHAnsi"/>
          <w:b/>
          <w:color w:val="000000" w:themeColor="text1"/>
          <w:sz w:val="24"/>
          <w:szCs w:val="24"/>
          <w:lang w:eastAsia="es-ES"/>
        </w:rPr>
        <w:t>Crear u</w:t>
      </w:r>
      <w:r w:rsidR="00C53787">
        <w:rPr>
          <w:rFonts w:eastAsia="Times New Roman" w:cstheme="minorHAnsi"/>
          <w:b/>
          <w:color w:val="000000" w:themeColor="text1"/>
          <w:sz w:val="24"/>
          <w:szCs w:val="24"/>
          <w:lang w:eastAsia="es-ES"/>
        </w:rPr>
        <w:t>n</w:t>
      </w:r>
      <w:r>
        <w:rPr>
          <w:rFonts w:eastAsia="Times New Roman" w:cstheme="minorHAnsi"/>
          <w:b/>
          <w:color w:val="000000" w:themeColor="text1"/>
          <w:sz w:val="24"/>
          <w:szCs w:val="24"/>
          <w:lang w:eastAsia="es-ES"/>
        </w:rPr>
        <w:t>a comisión institucional</w:t>
      </w:r>
      <w:r w:rsidRPr="007A021D">
        <w:t>.</w:t>
      </w:r>
      <w:r>
        <w:t xml:space="preserve"> Para la revisión anual de las </w:t>
      </w:r>
      <w:r w:rsidR="00C53787">
        <w:t>evaluaciones</w:t>
      </w:r>
      <w:r>
        <w:t xml:space="preserve"> que se realizan en cada programa.</w:t>
      </w:r>
    </w:p>
    <w:p w:rsidR="007A021D" w:rsidRDefault="007A021D" w:rsidP="00574B6D">
      <w:pPr>
        <w:numPr>
          <w:ilvl w:val="0"/>
          <w:numId w:val="2"/>
        </w:numPr>
        <w:shd w:val="clear" w:color="auto" w:fill="FFFFFF"/>
        <w:spacing w:after="0"/>
        <w:ind w:left="-426" w:right="-852" w:firstLine="426"/>
        <w:jc w:val="both"/>
      </w:pPr>
      <w:r>
        <w:rPr>
          <w:rFonts w:eastAsia="Times New Roman" w:cstheme="minorHAnsi"/>
          <w:b/>
          <w:color w:val="000000" w:themeColor="text1"/>
          <w:sz w:val="24"/>
          <w:szCs w:val="24"/>
          <w:lang w:eastAsia="es-ES"/>
        </w:rPr>
        <w:t xml:space="preserve">Elaborar una comunicación, </w:t>
      </w:r>
      <w:r w:rsidRPr="007A021D">
        <w:rPr>
          <w:rFonts w:eastAsia="Times New Roman" w:cstheme="minorHAnsi"/>
          <w:color w:val="000000" w:themeColor="text1"/>
          <w:sz w:val="24"/>
          <w:szCs w:val="24"/>
          <w:lang w:eastAsia="es-ES"/>
        </w:rPr>
        <w:t>con fundamentos sobre la necesidad y pertinencia de la evaluación como parte del proceso</w:t>
      </w:r>
      <w:r w:rsidRPr="007A021D">
        <w:t>.</w:t>
      </w:r>
      <w:r>
        <w:t xml:space="preserve"> Debe responder a la pregunta ¿Para qué evaluar?</w:t>
      </w:r>
    </w:p>
    <w:p w:rsidR="007A021D" w:rsidRDefault="007A021D" w:rsidP="00574B6D">
      <w:pPr>
        <w:numPr>
          <w:ilvl w:val="0"/>
          <w:numId w:val="2"/>
        </w:numPr>
        <w:shd w:val="clear" w:color="auto" w:fill="FFFFFF"/>
        <w:spacing w:after="0"/>
        <w:ind w:left="-426" w:right="-852" w:firstLine="426"/>
        <w:jc w:val="both"/>
      </w:pPr>
      <w:r>
        <w:rPr>
          <w:rFonts w:eastAsia="Times New Roman" w:cstheme="minorHAnsi"/>
          <w:b/>
          <w:color w:val="000000" w:themeColor="text1"/>
          <w:sz w:val="24"/>
          <w:szCs w:val="24"/>
          <w:lang w:eastAsia="es-ES"/>
        </w:rPr>
        <w:t>Definir bien quién y cómo evalúa</w:t>
      </w:r>
      <w:r w:rsidRPr="007A021D">
        <w:t>.</w:t>
      </w:r>
      <w:r>
        <w:t xml:space="preserve"> ¿El coordinador evalúa a los integrantes de su equipo</w:t>
      </w:r>
      <w:proofErr w:type="gramStart"/>
      <w:r>
        <w:t>?.</w:t>
      </w:r>
      <w:proofErr w:type="gramEnd"/>
      <w:r>
        <w:t xml:space="preserve"> ¿Habrán otras modalidades de evaluación como la autoevaluación y la coevaluación? </w:t>
      </w:r>
    </w:p>
    <w:p w:rsidR="007A021D" w:rsidRDefault="007A021D" w:rsidP="00574B6D">
      <w:pPr>
        <w:numPr>
          <w:ilvl w:val="0"/>
          <w:numId w:val="2"/>
        </w:numPr>
        <w:shd w:val="clear" w:color="auto" w:fill="FFFFFF"/>
        <w:spacing w:after="0"/>
        <w:ind w:left="-426" w:right="-852" w:firstLine="426"/>
        <w:jc w:val="both"/>
      </w:pPr>
      <w:r>
        <w:rPr>
          <w:rFonts w:eastAsia="Times New Roman" w:cstheme="minorHAnsi"/>
          <w:b/>
          <w:color w:val="000000" w:themeColor="text1"/>
          <w:sz w:val="24"/>
          <w:szCs w:val="24"/>
          <w:lang w:eastAsia="es-ES"/>
        </w:rPr>
        <w:t>Definir fecha de la evaluación</w:t>
      </w:r>
      <w:r w:rsidRPr="007A021D">
        <w:t>.</w:t>
      </w:r>
      <w:r>
        <w:t xml:space="preserve"> Todos juntos o cada programa fija su fecha, en acuerdo con la Dirección</w:t>
      </w:r>
      <w:proofErr w:type="gramStart"/>
      <w:r>
        <w:t>??</w:t>
      </w:r>
      <w:proofErr w:type="gramEnd"/>
      <w:r w:rsidR="00C53787">
        <w:t xml:space="preserve"> ¿A mediados de años para ajustar en 2do semestre?</w:t>
      </w:r>
    </w:p>
    <w:p w:rsidR="007A021D" w:rsidRDefault="007A021D" w:rsidP="00574B6D">
      <w:pPr>
        <w:numPr>
          <w:ilvl w:val="0"/>
          <w:numId w:val="2"/>
        </w:numPr>
        <w:shd w:val="clear" w:color="auto" w:fill="FFFFFF"/>
        <w:spacing w:after="0"/>
        <w:ind w:left="-426" w:right="-852" w:firstLine="426"/>
        <w:jc w:val="both"/>
      </w:pPr>
      <w:r>
        <w:rPr>
          <w:rFonts w:eastAsia="Times New Roman" w:cstheme="minorHAnsi"/>
          <w:b/>
          <w:color w:val="000000" w:themeColor="text1"/>
          <w:sz w:val="24"/>
          <w:szCs w:val="24"/>
          <w:lang w:eastAsia="es-ES"/>
        </w:rPr>
        <w:t>Si realizamos evaluación en diciembre</w:t>
      </w:r>
      <w:r w:rsidRPr="007A021D">
        <w:t>.</w:t>
      </w:r>
      <w:r>
        <w:t xml:space="preserve"> La comisión institucional sugerida podría tener un borrador de informe para marzo 19, con recomendaciones de cambios, sugerencias de capacitación. </w:t>
      </w:r>
    </w:p>
    <w:p w:rsidR="007A021D" w:rsidRDefault="007A021D" w:rsidP="00574B6D">
      <w:pPr>
        <w:numPr>
          <w:ilvl w:val="0"/>
          <w:numId w:val="2"/>
        </w:numPr>
        <w:shd w:val="clear" w:color="auto" w:fill="FFFFFF"/>
        <w:spacing w:after="0"/>
        <w:ind w:left="-426" w:right="-852" w:firstLine="426"/>
        <w:jc w:val="both"/>
      </w:pPr>
      <w:r w:rsidRPr="007A021D">
        <w:rPr>
          <w:b/>
        </w:rPr>
        <w:t>Capacitar a los Coordinadores y Dirección.</w:t>
      </w:r>
      <w:r>
        <w:t xml:space="preserve"> Instancia de capacitación sobre cómo usar la herramienta de evaluación</w:t>
      </w:r>
      <w:r w:rsidR="00C53787">
        <w:t>, una vez definida</w:t>
      </w:r>
      <w:r>
        <w:t xml:space="preserve">. </w:t>
      </w:r>
    </w:p>
    <w:p w:rsidR="007A021D" w:rsidRDefault="007A021D" w:rsidP="00574B6D">
      <w:pPr>
        <w:numPr>
          <w:ilvl w:val="0"/>
          <w:numId w:val="2"/>
        </w:numPr>
        <w:shd w:val="clear" w:color="auto" w:fill="FFFFFF"/>
        <w:spacing w:after="0"/>
        <w:ind w:left="-426" w:right="-852" w:firstLine="426"/>
        <w:jc w:val="both"/>
      </w:pPr>
      <w:r w:rsidRPr="00C53787">
        <w:rPr>
          <w:b/>
        </w:rPr>
        <w:t>Programas con perfiles definidos</w:t>
      </w:r>
      <w:r>
        <w:t xml:space="preserve">. </w:t>
      </w:r>
      <w:proofErr w:type="gramStart"/>
      <w:r w:rsidR="00C53787">
        <w:t>¿</w:t>
      </w:r>
      <w:proofErr w:type="gramEnd"/>
      <w:r>
        <w:t xml:space="preserve">Qué hacer con CAIF que tiene perfiles definidos por Plan Caif y debería evaluar en concordancia. </w:t>
      </w:r>
      <w:r w:rsidR="00C53787">
        <w:t>¿</w:t>
      </w:r>
      <w:r>
        <w:t>Cómo se juntan ambas evaluaciones?</w:t>
      </w:r>
    </w:p>
    <w:p w:rsidR="007A021D" w:rsidRDefault="007A021D" w:rsidP="00574B6D">
      <w:pPr>
        <w:numPr>
          <w:ilvl w:val="0"/>
          <w:numId w:val="2"/>
        </w:numPr>
        <w:shd w:val="clear" w:color="auto" w:fill="FFFFFF"/>
        <w:spacing w:after="0"/>
        <w:ind w:left="-426" w:right="-852" w:firstLine="426"/>
        <w:jc w:val="both"/>
      </w:pPr>
      <w:r w:rsidRPr="00C53787">
        <w:rPr>
          <w:b/>
        </w:rPr>
        <w:t>¿Qué hacer con</w:t>
      </w:r>
      <w:r>
        <w:t xml:space="preserve"> los que no tengan evaluación, </w:t>
      </w:r>
      <w:proofErr w:type="spellStart"/>
      <w:r>
        <w:t>cu´l</w:t>
      </w:r>
      <w:proofErr w:type="spellEnd"/>
      <w:r>
        <w:t xml:space="preserve"> sería el plazo límite? </w:t>
      </w:r>
    </w:p>
    <w:p w:rsidR="007A021D" w:rsidRDefault="00C53787" w:rsidP="00574B6D">
      <w:pPr>
        <w:numPr>
          <w:ilvl w:val="0"/>
          <w:numId w:val="2"/>
        </w:numPr>
        <w:shd w:val="clear" w:color="auto" w:fill="FFFFFF"/>
        <w:spacing w:after="0"/>
        <w:ind w:left="-426" w:right="-852" w:firstLine="426"/>
        <w:jc w:val="both"/>
      </w:pPr>
      <w:r w:rsidRPr="00C53787">
        <w:rPr>
          <w:b/>
        </w:rPr>
        <w:t>N</w:t>
      </w:r>
      <w:r w:rsidR="007A021D" w:rsidRPr="00C53787">
        <w:rPr>
          <w:b/>
        </w:rPr>
        <w:t>uevos ingresos.</w:t>
      </w:r>
      <w:r w:rsidR="007A021D">
        <w:t xml:space="preserve"> Deberíamos aplicar una evaluación al cumplir los tres meses</w:t>
      </w:r>
      <w:proofErr w:type="gramStart"/>
      <w:r>
        <w:t>?</w:t>
      </w:r>
      <w:proofErr w:type="gramEnd"/>
      <w:r w:rsidR="007A021D">
        <w:t xml:space="preserve"> </w:t>
      </w:r>
    </w:p>
    <w:p w:rsidR="00C53787" w:rsidRDefault="00C53787" w:rsidP="00574B6D">
      <w:pPr>
        <w:numPr>
          <w:ilvl w:val="0"/>
          <w:numId w:val="2"/>
        </w:numPr>
        <w:shd w:val="clear" w:color="auto" w:fill="FFFFFF"/>
        <w:spacing w:after="0"/>
        <w:ind w:left="-426" w:right="-852" w:firstLine="426"/>
        <w:jc w:val="both"/>
      </w:pPr>
      <w:r w:rsidRPr="00C53787">
        <w:rPr>
          <w:b/>
        </w:rPr>
        <w:t>Evaluar adhesión</w:t>
      </w:r>
      <w:r>
        <w:t xml:space="preserve"> a los objetivos del programa</w:t>
      </w:r>
    </w:p>
    <w:p w:rsidR="00C53787" w:rsidRDefault="00C53787" w:rsidP="00574B6D">
      <w:pPr>
        <w:numPr>
          <w:ilvl w:val="0"/>
          <w:numId w:val="2"/>
        </w:numPr>
        <w:shd w:val="clear" w:color="auto" w:fill="FFFFFF"/>
        <w:spacing w:after="0"/>
        <w:ind w:left="-426" w:right="-852" w:firstLine="426"/>
        <w:jc w:val="both"/>
      </w:pPr>
      <w:r w:rsidRPr="00C53787">
        <w:rPr>
          <w:b/>
        </w:rPr>
        <w:t>Evaluar  por separado</w:t>
      </w:r>
      <w:r>
        <w:t xml:space="preserve"> la adhesión y compromiso con principio y propuesta educativa institucional. </w:t>
      </w:r>
    </w:p>
    <w:p w:rsidR="00C53787" w:rsidRDefault="00C53787" w:rsidP="00574B6D">
      <w:pPr>
        <w:numPr>
          <w:ilvl w:val="0"/>
          <w:numId w:val="2"/>
        </w:numPr>
        <w:shd w:val="clear" w:color="auto" w:fill="FFFFFF"/>
        <w:spacing w:after="0"/>
        <w:ind w:left="-426" w:right="-852" w:firstLine="426"/>
        <w:jc w:val="both"/>
      </w:pPr>
      <w:r w:rsidRPr="00C53787">
        <w:rPr>
          <w:b/>
        </w:rPr>
        <w:t>Competencias</w:t>
      </w:r>
      <w:r>
        <w:t xml:space="preserve">. Listado de habilidades y competencias para cada cargo. </w:t>
      </w:r>
    </w:p>
    <w:p w:rsidR="00C53787" w:rsidRPr="00337F01" w:rsidRDefault="00C53787" w:rsidP="00574B6D">
      <w:pPr>
        <w:numPr>
          <w:ilvl w:val="0"/>
          <w:numId w:val="2"/>
        </w:numPr>
        <w:shd w:val="clear" w:color="auto" w:fill="FFFFFF"/>
        <w:spacing w:after="0"/>
        <w:ind w:left="-426" w:right="-852" w:firstLine="426"/>
        <w:jc w:val="both"/>
      </w:pPr>
      <w:r>
        <w:rPr>
          <w:b/>
        </w:rPr>
        <w:t>Explicitar escala de puntajes</w:t>
      </w:r>
      <w:r w:rsidRPr="00C53787">
        <w:t>.</w:t>
      </w:r>
      <w:r>
        <w:t xml:space="preserve"> Unificar criterios y definir una escala impar (3, 5 o 7)</w:t>
      </w:r>
    </w:p>
    <w:bookmarkEnd w:id="0"/>
    <w:p w:rsidR="00337F01" w:rsidRDefault="00337F01" w:rsidP="00574B6D">
      <w:pPr>
        <w:shd w:val="clear" w:color="auto" w:fill="FFFFFF"/>
        <w:spacing w:after="0"/>
        <w:ind w:left="-426" w:right="-852" w:firstLine="426"/>
        <w:jc w:val="both"/>
      </w:pPr>
    </w:p>
    <w:sectPr w:rsidR="00337F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EA21A8"/>
    <w:multiLevelType w:val="multilevel"/>
    <w:tmpl w:val="9FA06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F427A45"/>
    <w:multiLevelType w:val="multilevel"/>
    <w:tmpl w:val="03AC51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5667C13"/>
    <w:multiLevelType w:val="multilevel"/>
    <w:tmpl w:val="52667D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D9A5E40"/>
    <w:multiLevelType w:val="hybridMultilevel"/>
    <w:tmpl w:val="01C8AAB4"/>
    <w:lvl w:ilvl="0" w:tplc="0C0A0017">
      <w:start w:val="1"/>
      <w:numFmt w:val="lowerLetter"/>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4BB9"/>
    <w:rsid w:val="000C5200"/>
    <w:rsid w:val="001143CE"/>
    <w:rsid w:val="00337F01"/>
    <w:rsid w:val="00344BB9"/>
    <w:rsid w:val="00574B6D"/>
    <w:rsid w:val="0063168C"/>
    <w:rsid w:val="007A021D"/>
    <w:rsid w:val="00C53787"/>
    <w:rsid w:val="00CA6F38"/>
    <w:rsid w:val="00D804AE"/>
    <w:rsid w:val="00D81D42"/>
    <w:rsid w:val="00E6695C"/>
    <w:rsid w:val="00F95B4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344BB9"/>
    <w:pPr>
      <w:tabs>
        <w:tab w:val="center" w:pos="4252"/>
        <w:tab w:val="right" w:pos="8504"/>
      </w:tabs>
      <w:spacing w:after="0" w:line="240" w:lineRule="auto"/>
    </w:pPr>
    <w:rPr>
      <w:rFonts w:ascii="Times New Roman" w:eastAsia="Times New Roman" w:hAnsi="Times New Roman" w:cs="Times New Roman"/>
      <w:sz w:val="20"/>
      <w:szCs w:val="20"/>
      <w:lang w:eastAsia="es-ES"/>
    </w:rPr>
  </w:style>
  <w:style w:type="character" w:customStyle="1" w:styleId="EncabezadoCar">
    <w:name w:val="Encabezado Car"/>
    <w:basedOn w:val="Fuentedeprrafopredeter"/>
    <w:link w:val="Encabezado"/>
    <w:rsid w:val="00344BB9"/>
    <w:rPr>
      <w:rFonts w:ascii="Times New Roman" w:eastAsia="Times New Roman" w:hAnsi="Times New Roman" w:cs="Times New Roman"/>
      <w:sz w:val="20"/>
      <w:szCs w:val="20"/>
      <w:lang w:eastAsia="es-ES"/>
    </w:rPr>
  </w:style>
  <w:style w:type="paragraph" w:styleId="Prrafodelista">
    <w:name w:val="List Paragraph"/>
    <w:basedOn w:val="Normal"/>
    <w:uiPriority w:val="34"/>
    <w:qFormat/>
    <w:rsid w:val="00344BB9"/>
    <w:pPr>
      <w:ind w:left="720"/>
      <w:contextualSpacing/>
    </w:pPr>
  </w:style>
  <w:style w:type="character" w:styleId="Hipervnculo">
    <w:name w:val="Hyperlink"/>
    <w:basedOn w:val="Fuentedeprrafopredeter"/>
    <w:uiPriority w:val="99"/>
    <w:unhideWhenUsed/>
    <w:rsid w:val="000C520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344BB9"/>
    <w:pPr>
      <w:tabs>
        <w:tab w:val="center" w:pos="4252"/>
        <w:tab w:val="right" w:pos="8504"/>
      </w:tabs>
      <w:spacing w:after="0" w:line="240" w:lineRule="auto"/>
    </w:pPr>
    <w:rPr>
      <w:rFonts w:ascii="Times New Roman" w:eastAsia="Times New Roman" w:hAnsi="Times New Roman" w:cs="Times New Roman"/>
      <w:sz w:val="20"/>
      <w:szCs w:val="20"/>
      <w:lang w:eastAsia="es-ES"/>
    </w:rPr>
  </w:style>
  <w:style w:type="character" w:customStyle="1" w:styleId="EncabezadoCar">
    <w:name w:val="Encabezado Car"/>
    <w:basedOn w:val="Fuentedeprrafopredeter"/>
    <w:link w:val="Encabezado"/>
    <w:rsid w:val="00344BB9"/>
    <w:rPr>
      <w:rFonts w:ascii="Times New Roman" w:eastAsia="Times New Roman" w:hAnsi="Times New Roman" w:cs="Times New Roman"/>
      <w:sz w:val="20"/>
      <w:szCs w:val="20"/>
      <w:lang w:eastAsia="es-ES"/>
    </w:rPr>
  </w:style>
  <w:style w:type="paragraph" w:styleId="Prrafodelista">
    <w:name w:val="List Paragraph"/>
    <w:basedOn w:val="Normal"/>
    <w:uiPriority w:val="34"/>
    <w:qFormat/>
    <w:rsid w:val="00344BB9"/>
    <w:pPr>
      <w:ind w:left="720"/>
      <w:contextualSpacing/>
    </w:pPr>
  </w:style>
  <w:style w:type="character" w:styleId="Hipervnculo">
    <w:name w:val="Hyperlink"/>
    <w:basedOn w:val="Fuentedeprrafopredeter"/>
    <w:uiPriority w:val="99"/>
    <w:unhideWhenUsed/>
    <w:rsid w:val="000C520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920</Words>
  <Characters>5064</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5973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2</cp:revision>
  <dcterms:created xsi:type="dcterms:W3CDTF">2019-05-20T18:25:00Z</dcterms:created>
  <dcterms:modified xsi:type="dcterms:W3CDTF">2019-05-20T18:25:00Z</dcterms:modified>
</cp:coreProperties>
</file>