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70C" w:rsidRDefault="006A770C" w:rsidP="004250A0">
      <w:r>
        <w:rPr>
          <w:noProof/>
          <w:u w:val="single"/>
          <w:lang w:eastAsia="es-ES"/>
        </w:rPr>
        <w:drawing>
          <wp:anchor distT="0" distB="0" distL="114300" distR="114300" simplePos="0" relativeHeight="251660288" behindDoc="1" locked="0" layoutInCell="1" allowOverlap="1" wp14:anchorId="0CFBCEDB" wp14:editId="333B7004">
            <wp:simplePos x="0" y="0"/>
            <wp:positionH relativeFrom="column">
              <wp:posOffset>-908685</wp:posOffset>
            </wp:positionH>
            <wp:positionV relativeFrom="paragraph">
              <wp:posOffset>-747395</wp:posOffset>
            </wp:positionV>
            <wp:extent cx="2106295" cy="10831830"/>
            <wp:effectExtent l="0" t="0" r="8255" b="7620"/>
            <wp:wrapThrough wrapText="bothSides">
              <wp:wrapPolygon edited="0">
                <wp:start x="0" y="0"/>
                <wp:lineTo x="0" y="21577"/>
                <wp:lineTo x="21489" y="21577"/>
                <wp:lineTo x="21489"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6295" cy="10831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770C" w:rsidRDefault="006A770C" w:rsidP="004250A0"/>
    <w:p w:rsidR="00D744B8" w:rsidRPr="00D744B8" w:rsidRDefault="006A770C" w:rsidP="006A770C">
      <w:pPr>
        <w:spacing w:after="0" w:line="240" w:lineRule="auto"/>
        <w:jc w:val="center"/>
        <w:rPr>
          <w:rFonts w:ascii="Times New Roman" w:eastAsia="Times New Roman" w:hAnsi="Times New Roman" w:cs="Times New Roman"/>
          <w:sz w:val="28"/>
          <w:szCs w:val="28"/>
          <w:lang w:eastAsia="es-ES"/>
        </w:rPr>
      </w:pPr>
      <w:r w:rsidRPr="007F2C4F">
        <w:rPr>
          <w:rFonts w:ascii="Times New Roman" w:eastAsia="Times New Roman" w:hAnsi="Times New Roman" w:cs="Times New Roman"/>
          <w:sz w:val="28"/>
          <w:szCs w:val="28"/>
          <w:lang w:eastAsia="es-ES"/>
        </w:rPr>
        <w:t xml:space="preserve">La Junta Nacional de Drogas y la Oficina de Supervisión de Libertad Asistida (OSLA) del Instituto Nacional de Rehabilitación </w:t>
      </w:r>
      <w:r w:rsidR="00621783">
        <w:rPr>
          <w:rFonts w:ascii="Times New Roman" w:eastAsia="Times New Roman" w:hAnsi="Times New Roman" w:cs="Times New Roman"/>
          <w:sz w:val="28"/>
          <w:szCs w:val="28"/>
          <w:lang w:eastAsia="es-ES"/>
        </w:rPr>
        <w:br/>
      </w:r>
      <w:bookmarkStart w:id="0" w:name="_GoBack"/>
      <w:bookmarkEnd w:id="0"/>
      <w:r w:rsidRPr="007F2C4F">
        <w:rPr>
          <w:rFonts w:ascii="Times New Roman" w:eastAsia="Times New Roman" w:hAnsi="Times New Roman" w:cs="Times New Roman"/>
          <w:sz w:val="28"/>
          <w:szCs w:val="28"/>
          <w:lang w:eastAsia="es-ES"/>
        </w:rPr>
        <w:t xml:space="preserve">convocan a Organizaciones de la Sociedad Civil a </w:t>
      </w:r>
    </w:p>
    <w:p w:rsidR="006A770C" w:rsidRPr="007F2C4F" w:rsidRDefault="00152516" w:rsidP="006A770C">
      <w:pPr>
        <w:spacing w:after="0" w:line="240" w:lineRule="auto"/>
        <w:jc w:val="center"/>
        <w:rPr>
          <w:rFonts w:ascii="Times New Roman" w:eastAsia="Times New Roman" w:hAnsi="Times New Roman" w:cs="Times New Roman"/>
          <w:sz w:val="28"/>
          <w:szCs w:val="28"/>
          <w:lang w:eastAsia="es-ES"/>
        </w:rPr>
      </w:pPr>
      <w:r>
        <w:rPr>
          <w:rFonts w:ascii="Times New Roman" w:eastAsia="Times New Roman" w:hAnsi="Times New Roman" w:cs="Times New Roman"/>
          <w:b/>
          <w:sz w:val="28"/>
          <w:szCs w:val="28"/>
          <w:lang w:eastAsia="es-ES"/>
        </w:rPr>
        <w:t>P</w:t>
      </w:r>
      <w:r w:rsidR="006A770C" w:rsidRPr="007F2C4F">
        <w:rPr>
          <w:rFonts w:ascii="Times New Roman" w:eastAsia="Times New Roman" w:hAnsi="Times New Roman" w:cs="Times New Roman"/>
          <w:b/>
          <w:sz w:val="28"/>
          <w:szCs w:val="28"/>
          <w:lang w:eastAsia="es-ES"/>
        </w:rPr>
        <w:t>resentar equipos para realizar estudios y desarrollar estrategias de intervención y/o derivación en casos de consumo riesgoso de alcohol y otras drogas en personas que cumplen penas alternativas previstas en la Ley de Faltas</w:t>
      </w:r>
      <w:r w:rsidR="006A770C" w:rsidRPr="007F2C4F">
        <w:rPr>
          <w:rFonts w:ascii="Times New Roman" w:eastAsia="Times New Roman" w:hAnsi="Times New Roman" w:cs="Times New Roman"/>
          <w:sz w:val="28"/>
          <w:szCs w:val="28"/>
          <w:lang w:eastAsia="es-ES"/>
        </w:rPr>
        <w:t>.</w:t>
      </w:r>
    </w:p>
    <w:p w:rsidR="006A770C" w:rsidRDefault="006A770C" w:rsidP="006A770C">
      <w:pPr>
        <w:jc w:val="center"/>
      </w:pPr>
    </w:p>
    <w:p w:rsidR="006A770C" w:rsidRDefault="006A770C" w:rsidP="006A770C">
      <w:pPr>
        <w:jc w:val="center"/>
      </w:pPr>
    </w:p>
    <w:p w:rsidR="006A770C" w:rsidRDefault="006A770C" w:rsidP="006A770C">
      <w:pPr>
        <w:jc w:val="center"/>
        <w:rPr>
          <w:b/>
          <w:sz w:val="52"/>
          <w:szCs w:val="52"/>
        </w:rPr>
      </w:pPr>
    </w:p>
    <w:p w:rsidR="006A770C" w:rsidRDefault="006A770C" w:rsidP="006A770C">
      <w:pPr>
        <w:jc w:val="center"/>
        <w:rPr>
          <w:b/>
          <w:sz w:val="52"/>
          <w:szCs w:val="52"/>
        </w:rPr>
      </w:pPr>
    </w:p>
    <w:p w:rsidR="006A770C" w:rsidRDefault="006A770C" w:rsidP="006A770C">
      <w:pPr>
        <w:jc w:val="center"/>
        <w:rPr>
          <w:b/>
          <w:sz w:val="52"/>
          <w:szCs w:val="52"/>
        </w:rPr>
      </w:pPr>
    </w:p>
    <w:p w:rsidR="006A770C" w:rsidRDefault="006A770C" w:rsidP="006A770C">
      <w:pPr>
        <w:jc w:val="center"/>
        <w:rPr>
          <w:b/>
          <w:sz w:val="52"/>
          <w:szCs w:val="52"/>
        </w:rPr>
      </w:pPr>
      <w:r w:rsidRPr="006A770C">
        <w:rPr>
          <w:b/>
          <w:sz w:val="52"/>
          <w:szCs w:val="52"/>
        </w:rPr>
        <w:t xml:space="preserve">PROPUESTA DE </w:t>
      </w:r>
    </w:p>
    <w:p w:rsidR="006A770C" w:rsidRPr="006A770C" w:rsidRDefault="006A770C" w:rsidP="006A770C">
      <w:pPr>
        <w:jc w:val="center"/>
        <w:rPr>
          <w:b/>
          <w:sz w:val="52"/>
          <w:szCs w:val="52"/>
        </w:rPr>
      </w:pPr>
      <w:r w:rsidRPr="006A770C">
        <w:rPr>
          <w:b/>
          <w:sz w:val="52"/>
          <w:szCs w:val="52"/>
        </w:rPr>
        <w:t>VIDA Y EDUCACION</w:t>
      </w:r>
    </w:p>
    <w:p w:rsidR="006A770C" w:rsidRDefault="006A770C" w:rsidP="006A770C">
      <w:pPr>
        <w:jc w:val="center"/>
        <w:rPr>
          <w:b/>
          <w:sz w:val="52"/>
          <w:szCs w:val="52"/>
        </w:rPr>
      </w:pPr>
    </w:p>
    <w:p w:rsidR="006A770C" w:rsidRPr="006A770C" w:rsidRDefault="006A770C" w:rsidP="006A770C">
      <w:pPr>
        <w:jc w:val="center"/>
        <w:rPr>
          <w:b/>
          <w:sz w:val="52"/>
          <w:szCs w:val="52"/>
        </w:rPr>
      </w:pPr>
    </w:p>
    <w:p w:rsidR="006A770C" w:rsidRDefault="006A770C" w:rsidP="006A770C">
      <w:pPr>
        <w:jc w:val="center"/>
        <w:rPr>
          <w:b/>
          <w:sz w:val="52"/>
          <w:szCs w:val="52"/>
        </w:rPr>
      </w:pPr>
      <w:r w:rsidRPr="006A770C">
        <w:rPr>
          <w:b/>
          <w:sz w:val="52"/>
          <w:szCs w:val="52"/>
        </w:rPr>
        <w:t>JUNIO 2014</w:t>
      </w:r>
    </w:p>
    <w:p w:rsidR="006A770C" w:rsidRDefault="006A770C" w:rsidP="006A770C">
      <w:pPr>
        <w:jc w:val="center"/>
        <w:rPr>
          <w:b/>
          <w:sz w:val="52"/>
          <w:szCs w:val="52"/>
        </w:rPr>
      </w:pPr>
    </w:p>
    <w:p w:rsidR="00D744B8" w:rsidRDefault="00D744B8" w:rsidP="006A770C">
      <w:pPr>
        <w:spacing w:after="0" w:line="360" w:lineRule="auto"/>
        <w:jc w:val="both"/>
        <w:rPr>
          <w:rFonts w:ascii="Arial" w:hAnsi="Arial" w:cs="Arial"/>
          <w:b/>
          <w:sz w:val="24"/>
          <w:szCs w:val="24"/>
        </w:rPr>
      </w:pPr>
    </w:p>
    <w:p w:rsidR="00CB7AC6" w:rsidRDefault="00CB7AC6" w:rsidP="006A770C">
      <w:pPr>
        <w:spacing w:after="0" w:line="360" w:lineRule="auto"/>
        <w:jc w:val="both"/>
        <w:rPr>
          <w:rFonts w:ascii="Arial" w:hAnsi="Arial" w:cs="Arial"/>
          <w:b/>
          <w:sz w:val="24"/>
          <w:szCs w:val="24"/>
        </w:rPr>
        <w:sectPr w:rsidR="00CB7AC6">
          <w:headerReference w:type="default" r:id="rId9"/>
          <w:footerReference w:type="default" r:id="rId10"/>
          <w:pgSz w:w="11906" w:h="16838"/>
          <w:pgMar w:top="1417" w:right="1701" w:bottom="1417" w:left="1701" w:header="708" w:footer="708" w:gutter="0"/>
          <w:cols w:space="708"/>
          <w:docGrid w:linePitch="360"/>
        </w:sectPr>
      </w:pPr>
    </w:p>
    <w:p w:rsidR="006A770C" w:rsidRPr="007439CB" w:rsidRDefault="006A770C" w:rsidP="006A770C">
      <w:pPr>
        <w:spacing w:after="0" w:line="360" w:lineRule="auto"/>
        <w:jc w:val="both"/>
        <w:rPr>
          <w:rFonts w:ascii="Arial" w:hAnsi="Arial" w:cs="Arial"/>
          <w:b/>
          <w:sz w:val="24"/>
          <w:szCs w:val="24"/>
        </w:rPr>
      </w:pPr>
      <w:r w:rsidRPr="007439CB">
        <w:rPr>
          <w:rFonts w:ascii="Arial" w:hAnsi="Arial" w:cs="Arial"/>
          <w:b/>
          <w:sz w:val="24"/>
          <w:szCs w:val="24"/>
        </w:rPr>
        <w:lastRenderedPageBreak/>
        <w:t>1.- Introducción</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t>El presente llamado cuya finalidad se centra en complementar la ejecución de penas alternativas y sustitutivas a la privación de libertad en el marco de la OSLA,- concita especial interés por parte de nuestra Institución y motiva nuestra intención de participar del mismo a partir de las siguientes consideraciones.</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t>Vida y Educación, a través de su Programa de Medidas no privativas de libertad “Alternativas”, ha desarrollado una extensa práctica, acumulando una vasta experiencia y realizado aportes significativos en el campo de análisis e intervención en el campo de la justicia penal (particularmente en el campo de la responsabilidad penal juvenil).</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t xml:space="preserve">El Programa ha implementado medidas alternativas a la privación de libertad tales como la libertad asistida (como medida inicial o como sustitución de una medida privativa de libertad), siendo en el año 1995 el primer Programa en llevar adelante una propuesta con estas características.  </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t>En tanto la libertad asistida y vigilada se fueron legitimando como alternativas eficaces tendientes a disminuir y evitar la privación de libertad de los y las adolescentes en infracción a la ley penal, nuestro Programa ha procurado ampliar el abanico de medidas no privativas de libertad llevando adelante experiencias de Prestación de Servicios a la Comunidad y de Mediación en el ámbito penal juvenil.</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t>El tránsito por estos veinte años de trabajo con personas en infracción a la ley penal en medio abierto, nos ha llevado a la convicción en relación a garantizar la excepcionalidad y brevedad de la privación de libertad, así como al poder integrador y desestigmatizante de las sanciones no privativas de libertad.</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t xml:space="preserve">También a las potencialidades sinérgicas del encuentro entre el Estado y las organizaciones de la sociedad civil en la construcción de las políticas públicas.      </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t>El 28 de agosto de 2013, el Poder Ejecutivo promulgó la Ley de Faltas y Conservación de Espacios (Ley 19.120), que modifica aspectos del Código Penal referidos a faltas, y norma las conductas relativas a la conservación y cuidado de los espacios públicos. El texto, de 5 capítulos y 25 artículos, especifica además sobre la aplicación del trabajo comunitario como sanción penal, los plazos para la prescripción de las faltas y del proceso de audiencia por faltas.</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lastRenderedPageBreak/>
        <w:t>En el marco de la referida Ley, en que se establecen y se le otorga preeminencia a la implementación de medidas de base comunitaria, es que consideramos que el conocimiento y la experiencia acumulada pueden significar un aporte de relevancia en la implementación de este Proyecto.</w:t>
      </w:r>
    </w:p>
    <w:p w:rsidR="006A770C" w:rsidRPr="007439CB" w:rsidRDefault="006A770C" w:rsidP="006A770C">
      <w:pPr>
        <w:spacing w:after="0" w:line="360" w:lineRule="auto"/>
        <w:jc w:val="both"/>
        <w:rPr>
          <w:rFonts w:ascii="Arial" w:hAnsi="Arial" w:cs="Arial"/>
          <w:sz w:val="24"/>
          <w:szCs w:val="24"/>
        </w:rPr>
      </w:pPr>
      <w:r w:rsidRPr="007439CB">
        <w:rPr>
          <w:rFonts w:ascii="Arial" w:hAnsi="Arial" w:cs="Arial"/>
          <w:sz w:val="24"/>
          <w:szCs w:val="24"/>
        </w:rPr>
        <w:t>Para llevar adelante el Proyecto y de a</w:t>
      </w:r>
      <w:r w:rsidR="001961FF">
        <w:rPr>
          <w:rFonts w:ascii="Arial" w:hAnsi="Arial" w:cs="Arial"/>
          <w:sz w:val="24"/>
          <w:szCs w:val="24"/>
        </w:rPr>
        <w:t>cuerdo a los objetivos enunciados en las Bases de la Convocatoria</w:t>
      </w:r>
      <w:r w:rsidRPr="007439CB">
        <w:rPr>
          <w:rFonts w:ascii="Arial" w:hAnsi="Arial" w:cs="Arial"/>
          <w:sz w:val="24"/>
          <w:szCs w:val="24"/>
        </w:rPr>
        <w:t xml:space="preserve">, presentamos la </w:t>
      </w:r>
      <w:r w:rsidRPr="00152516">
        <w:rPr>
          <w:rFonts w:ascii="Arial" w:hAnsi="Arial" w:cs="Arial"/>
          <w:b/>
          <w:sz w:val="24"/>
          <w:szCs w:val="24"/>
          <w:u w:val="single"/>
        </w:rPr>
        <w:t>siguiente estrategia de intervención</w:t>
      </w:r>
      <w:r w:rsidRPr="007439CB">
        <w:rPr>
          <w:rFonts w:ascii="Arial" w:hAnsi="Arial" w:cs="Arial"/>
          <w:sz w:val="24"/>
          <w:szCs w:val="24"/>
        </w:rPr>
        <w:t xml:space="preserve">. </w:t>
      </w:r>
    </w:p>
    <w:p w:rsidR="006A770C" w:rsidRPr="007439CB" w:rsidRDefault="006A770C" w:rsidP="006A770C">
      <w:pPr>
        <w:spacing w:after="0" w:line="360" w:lineRule="auto"/>
        <w:jc w:val="both"/>
        <w:rPr>
          <w:rFonts w:ascii="Arial" w:hAnsi="Arial" w:cs="Arial"/>
          <w:b/>
          <w:sz w:val="24"/>
          <w:szCs w:val="24"/>
        </w:rPr>
      </w:pPr>
    </w:p>
    <w:p w:rsidR="006A770C" w:rsidRDefault="001961FF" w:rsidP="001961FF">
      <w:pPr>
        <w:spacing w:after="0" w:line="360" w:lineRule="auto"/>
        <w:jc w:val="center"/>
        <w:rPr>
          <w:rFonts w:ascii="Arial" w:hAnsi="Arial" w:cs="Arial"/>
          <w:b/>
          <w:sz w:val="24"/>
          <w:szCs w:val="24"/>
          <w:u w:val="single"/>
        </w:rPr>
      </w:pPr>
      <w:r w:rsidRPr="001961FF">
        <w:rPr>
          <w:rFonts w:ascii="Arial" w:hAnsi="Arial" w:cs="Arial"/>
          <w:b/>
          <w:sz w:val="24"/>
          <w:szCs w:val="24"/>
          <w:u w:val="single"/>
        </w:rPr>
        <w:t>OBJETIVOS</w:t>
      </w:r>
      <w:r w:rsidR="00720D1B">
        <w:rPr>
          <w:rFonts w:ascii="Arial" w:hAnsi="Arial" w:cs="Arial"/>
          <w:b/>
          <w:sz w:val="24"/>
          <w:szCs w:val="24"/>
          <w:u w:val="single"/>
        </w:rPr>
        <w:t xml:space="preserve"> Y ESTRATEGIA DE INTERVENCIÓN</w:t>
      </w:r>
    </w:p>
    <w:p w:rsidR="00720D1B" w:rsidRPr="001961FF" w:rsidRDefault="00720D1B" w:rsidP="001961FF">
      <w:pPr>
        <w:spacing w:after="0" w:line="360" w:lineRule="auto"/>
        <w:jc w:val="center"/>
        <w:rPr>
          <w:rFonts w:ascii="Arial" w:hAnsi="Arial" w:cs="Arial"/>
          <w:sz w:val="24"/>
          <w:szCs w:val="24"/>
          <w:u w:val="single"/>
        </w:rPr>
      </w:pPr>
    </w:p>
    <w:p w:rsidR="006A770C" w:rsidRPr="007439CB" w:rsidRDefault="006A770C" w:rsidP="006A770C">
      <w:pPr>
        <w:spacing w:after="0" w:line="360" w:lineRule="auto"/>
        <w:jc w:val="both"/>
        <w:rPr>
          <w:rFonts w:ascii="Arial" w:hAnsi="Arial" w:cs="Arial"/>
          <w:b/>
          <w:sz w:val="24"/>
          <w:szCs w:val="24"/>
          <w:lang w:val="es-ES_tradnl"/>
        </w:rPr>
      </w:pPr>
      <w:r w:rsidRPr="007439CB">
        <w:rPr>
          <w:rFonts w:ascii="Arial" w:hAnsi="Arial" w:cs="Arial"/>
          <w:b/>
          <w:sz w:val="24"/>
          <w:szCs w:val="24"/>
          <w:lang w:val="es-ES_tradnl"/>
        </w:rPr>
        <w:t>Objetivo General</w:t>
      </w:r>
    </w:p>
    <w:p w:rsidR="006A770C" w:rsidRDefault="006A770C" w:rsidP="006A770C">
      <w:pPr>
        <w:spacing w:after="0" w:line="360" w:lineRule="auto"/>
        <w:jc w:val="both"/>
        <w:rPr>
          <w:rFonts w:ascii="Arial" w:hAnsi="Arial" w:cs="Arial"/>
          <w:sz w:val="24"/>
          <w:szCs w:val="24"/>
          <w:lang w:val="es-ES_tradnl"/>
        </w:rPr>
      </w:pPr>
      <w:r w:rsidRPr="007439CB">
        <w:rPr>
          <w:rFonts w:ascii="Arial" w:hAnsi="Arial" w:cs="Arial"/>
          <w:sz w:val="24"/>
          <w:szCs w:val="24"/>
          <w:lang w:val="es-ES_tradnl"/>
        </w:rPr>
        <w:t xml:space="preserve">Aportar a la eficacia en la ejecución de las penas previstas en la Ley 19.120, dirigidas a personas de ambos sexos mayores de 18 años de edad, </w:t>
      </w:r>
      <w:r w:rsidRPr="007439CB">
        <w:rPr>
          <w:rFonts w:ascii="Arial" w:hAnsi="Arial" w:cs="Arial"/>
          <w:bCs/>
          <w:iCs/>
          <w:sz w:val="24"/>
          <w:szCs w:val="24"/>
          <w:lang w:val="es-ES_tradnl"/>
        </w:rPr>
        <w:t xml:space="preserve">a través de la implementación de un </w:t>
      </w:r>
      <w:r w:rsidRPr="007439CB">
        <w:rPr>
          <w:rFonts w:ascii="Arial" w:hAnsi="Arial" w:cs="Arial"/>
          <w:sz w:val="24"/>
          <w:szCs w:val="24"/>
          <w:lang w:val="es-ES_tradnl"/>
        </w:rPr>
        <w:t>Programa piloto para el abordaje de los consumos problemáticos de drogas de personas judicializadas en medio abierto, coordinado por la OSLA.</w:t>
      </w:r>
    </w:p>
    <w:p w:rsidR="00BE7FAE" w:rsidRPr="007439CB" w:rsidRDefault="00BE7FAE" w:rsidP="006A770C">
      <w:pPr>
        <w:spacing w:after="0" w:line="360" w:lineRule="auto"/>
        <w:jc w:val="both"/>
        <w:rPr>
          <w:rFonts w:ascii="Arial" w:hAnsi="Arial" w:cs="Arial"/>
          <w:sz w:val="24"/>
          <w:szCs w:val="24"/>
          <w:lang w:val="es-ES_tradnl"/>
        </w:rPr>
      </w:pPr>
    </w:p>
    <w:tbl>
      <w:tblPr>
        <w:tblStyle w:val="Tablaconcuadrcula"/>
        <w:tblW w:w="0" w:type="auto"/>
        <w:tblLook w:val="04A0" w:firstRow="1" w:lastRow="0" w:firstColumn="1" w:lastColumn="0" w:noHBand="0" w:noVBand="1"/>
      </w:tblPr>
      <w:tblGrid>
        <w:gridCol w:w="8644"/>
      </w:tblGrid>
      <w:tr w:rsidR="006A770C" w:rsidTr="000C4C9A">
        <w:tc>
          <w:tcPr>
            <w:tcW w:w="8644" w:type="dxa"/>
          </w:tcPr>
          <w:p w:rsidR="006A770C" w:rsidRPr="007439CB" w:rsidRDefault="006A770C" w:rsidP="000C4C9A">
            <w:pPr>
              <w:spacing w:line="360" w:lineRule="auto"/>
              <w:jc w:val="both"/>
              <w:rPr>
                <w:rFonts w:ascii="Arial" w:hAnsi="Arial" w:cs="Arial"/>
                <w:b/>
                <w:sz w:val="24"/>
                <w:szCs w:val="24"/>
              </w:rPr>
            </w:pPr>
            <w:r w:rsidRPr="007439CB">
              <w:rPr>
                <w:rFonts w:ascii="Arial" w:hAnsi="Arial" w:cs="Arial"/>
                <w:b/>
                <w:sz w:val="24"/>
                <w:szCs w:val="24"/>
              </w:rPr>
              <w:t>Objetivo 1:</w:t>
            </w:r>
          </w:p>
          <w:p w:rsidR="006A770C" w:rsidRPr="007439CB" w:rsidRDefault="006A770C" w:rsidP="000C4C9A">
            <w:pPr>
              <w:spacing w:line="360" w:lineRule="auto"/>
              <w:jc w:val="both"/>
              <w:rPr>
                <w:rFonts w:ascii="Arial" w:hAnsi="Arial" w:cs="Arial"/>
                <w:sz w:val="24"/>
                <w:szCs w:val="24"/>
              </w:rPr>
            </w:pPr>
            <w:r w:rsidRPr="007439CB">
              <w:rPr>
                <w:rFonts w:ascii="Arial" w:hAnsi="Arial" w:cs="Arial"/>
                <w:sz w:val="24"/>
                <w:szCs w:val="24"/>
              </w:rPr>
              <w:t>Implementar un tamizaje (screening) en el total de la población derivada a la OSLA, a los efectos de identificar los niveles de consumo problemático de sustancias en dicha población y de definir estrategias terapéuticas específicas de intervención o derivación, que acompañen la medida judicial impuesta</w:t>
            </w:r>
            <w:r>
              <w:rPr>
                <w:rFonts w:ascii="Arial" w:hAnsi="Arial" w:cs="Arial"/>
                <w:sz w:val="24"/>
                <w:szCs w:val="24"/>
              </w:rPr>
              <w:t>.</w:t>
            </w:r>
          </w:p>
        </w:tc>
      </w:tr>
      <w:tr w:rsidR="006A770C" w:rsidTr="000C4C9A">
        <w:tc>
          <w:tcPr>
            <w:tcW w:w="8644" w:type="dxa"/>
          </w:tcPr>
          <w:p w:rsidR="006A770C" w:rsidRPr="007439CB" w:rsidRDefault="006A770C" w:rsidP="000C4C9A">
            <w:pPr>
              <w:spacing w:line="360" w:lineRule="auto"/>
              <w:rPr>
                <w:rFonts w:ascii="Arial" w:hAnsi="Arial" w:cs="Arial"/>
                <w:b/>
                <w:sz w:val="24"/>
                <w:szCs w:val="24"/>
              </w:rPr>
            </w:pPr>
            <w:r w:rsidRPr="007439CB">
              <w:rPr>
                <w:rFonts w:ascii="Arial" w:hAnsi="Arial" w:cs="Arial"/>
                <w:b/>
                <w:sz w:val="24"/>
                <w:szCs w:val="24"/>
              </w:rPr>
              <w:t>Componente 1</w:t>
            </w:r>
          </w:p>
          <w:p w:rsidR="006A770C" w:rsidRDefault="006A770C" w:rsidP="000C4C9A">
            <w:pPr>
              <w:spacing w:line="360" w:lineRule="auto"/>
              <w:jc w:val="both"/>
              <w:rPr>
                <w:rFonts w:ascii="Arial" w:hAnsi="Arial" w:cs="Arial"/>
                <w:b/>
                <w:sz w:val="24"/>
                <w:szCs w:val="24"/>
              </w:rPr>
            </w:pPr>
            <w:r w:rsidRPr="007439CB">
              <w:rPr>
                <w:rFonts w:ascii="Arial" w:hAnsi="Arial" w:cs="Arial"/>
                <w:sz w:val="24"/>
                <w:szCs w:val="24"/>
              </w:rPr>
              <w:t>Se busca conocer e identificar la prevalencia del consumo problemático de sustancias en la población que cumple una medida no privativa de libertad en la OSLA</w:t>
            </w:r>
          </w:p>
        </w:tc>
      </w:tr>
      <w:tr w:rsidR="006A770C" w:rsidTr="000C4C9A">
        <w:tc>
          <w:tcPr>
            <w:tcW w:w="8644" w:type="dxa"/>
          </w:tcPr>
          <w:p w:rsidR="006A770C" w:rsidRPr="007439CB" w:rsidRDefault="006A770C" w:rsidP="000C4C9A">
            <w:pPr>
              <w:spacing w:line="360" w:lineRule="auto"/>
              <w:rPr>
                <w:rFonts w:ascii="Arial" w:hAnsi="Arial" w:cs="Arial"/>
                <w:b/>
                <w:sz w:val="24"/>
                <w:szCs w:val="24"/>
              </w:rPr>
            </w:pPr>
            <w:r w:rsidRPr="007439CB">
              <w:rPr>
                <w:rFonts w:ascii="Arial" w:hAnsi="Arial" w:cs="Arial"/>
                <w:b/>
                <w:sz w:val="24"/>
                <w:szCs w:val="24"/>
              </w:rPr>
              <w:t>Actividades:</w:t>
            </w:r>
          </w:p>
          <w:p w:rsidR="006A770C" w:rsidRPr="007439CB" w:rsidRDefault="006A770C" w:rsidP="009871C3">
            <w:pPr>
              <w:numPr>
                <w:ilvl w:val="0"/>
                <w:numId w:val="1"/>
              </w:numPr>
              <w:spacing w:line="360" w:lineRule="auto"/>
              <w:jc w:val="both"/>
              <w:rPr>
                <w:rFonts w:ascii="Arial" w:hAnsi="Arial" w:cs="Arial"/>
                <w:sz w:val="24"/>
                <w:szCs w:val="24"/>
              </w:rPr>
            </w:pPr>
            <w:r w:rsidRPr="007439CB">
              <w:rPr>
                <w:rFonts w:ascii="Arial" w:hAnsi="Arial" w:cs="Arial"/>
                <w:sz w:val="24"/>
                <w:szCs w:val="24"/>
              </w:rPr>
              <w:t xml:space="preserve">Coordinación con </w:t>
            </w:r>
            <w:r w:rsidR="001961FF">
              <w:rPr>
                <w:rFonts w:ascii="Arial" w:hAnsi="Arial" w:cs="Arial"/>
                <w:sz w:val="24"/>
                <w:szCs w:val="24"/>
              </w:rPr>
              <w:t>OSLA</w:t>
            </w:r>
            <w:r w:rsidRPr="007439CB">
              <w:rPr>
                <w:rFonts w:ascii="Arial" w:hAnsi="Arial" w:cs="Arial"/>
                <w:sz w:val="24"/>
                <w:szCs w:val="24"/>
              </w:rPr>
              <w:t xml:space="preserve"> por derivaciones judiciales de personas que deben cumplir una medida no privativa de libertad.</w:t>
            </w:r>
          </w:p>
          <w:p w:rsidR="006A770C" w:rsidRPr="007439CB" w:rsidRDefault="006A770C" w:rsidP="009871C3">
            <w:pPr>
              <w:numPr>
                <w:ilvl w:val="0"/>
                <w:numId w:val="1"/>
              </w:numPr>
              <w:spacing w:line="360" w:lineRule="auto"/>
              <w:jc w:val="both"/>
              <w:rPr>
                <w:rFonts w:ascii="Arial" w:hAnsi="Arial" w:cs="Arial"/>
                <w:sz w:val="24"/>
                <w:szCs w:val="24"/>
              </w:rPr>
            </w:pPr>
            <w:r w:rsidRPr="007439CB">
              <w:rPr>
                <w:rFonts w:ascii="Arial" w:hAnsi="Arial" w:cs="Arial"/>
                <w:sz w:val="24"/>
                <w:szCs w:val="24"/>
              </w:rPr>
              <w:t xml:space="preserve">Screening de despistaje sobre consumo problemático de sustancias mediante aplicación del Test AUDIT al 100% de las personas derivadas a la </w:t>
            </w:r>
            <w:r w:rsidR="001961FF">
              <w:rPr>
                <w:rFonts w:ascii="Arial" w:hAnsi="Arial" w:cs="Arial"/>
                <w:sz w:val="24"/>
                <w:szCs w:val="24"/>
              </w:rPr>
              <w:t>OSLA</w:t>
            </w:r>
            <w:r w:rsidRPr="007439CB">
              <w:rPr>
                <w:rFonts w:ascii="Arial" w:hAnsi="Arial" w:cs="Arial"/>
                <w:sz w:val="24"/>
                <w:szCs w:val="24"/>
              </w:rPr>
              <w:t>.</w:t>
            </w:r>
          </w:p>
          <w:p w:rsidR="006A770C" w:rsidRPr="007439CB" w:rsidRDefault="006A770C" w:rsidP="009871C3">
            <w:pPr>
              <w:numPr>
                <w:ilvl w:val="0"/>
                <w:numId w:val="1"/>
              </w:numPr>
              <w:spacing w:line="360" w:lineRule="auto"/>
              <w:jc w:val="both"/>
              <w:rPr>
                <w:rFonts w:ascii="Arial" w:hAnsi="Arial" w:cs="Arial"/>
                <w:sz w:val="24"/>
                <w:szCs w:val="24"/>
              </w:rPr>
            </w:pPr>
            <w:r w:rsidRPr="007439CB">
              <w:rPr>
                <w:rFonts w:ascii="Arial" w:hAnsi="Arial" w:cs="Arial"/>
                <w:sz w:val="24"/>
                <w:szCs w:val="24"/>
              </w:rPr>
              <w:t xml:space="preserve">Detección de situaciones de consumo, detectando naturaleza del riesgo </w:t>
            </w:r>
            <w:r w:rsidRPr="007439CB">
              <w:rPr>
                <w:rFonts w:ascii="Arial" w:hAnsi="Arial" w:cs="Arial"/>
                <w:sz w:val="24"/>
                <w:szCs w:val="24"/>
              </w:rPr>
              <w:lastRenderedPageBreak/>
              <w:t>del mismo (leve, medio, alto), a través del enfoque de intervenciones breves.</w:t>
            </w:r>
          </w:p>
          <w:p w:rsidR="006A770C" w:rsidRPr="007439CB" w:rsidRDefault="006A770C" w:rsidP="009871C3">
            <w:pPr>
              <w:numPr>
                <w:ilvl w:val="0"/>
                <w:numId w:val="1"/>
              </w:numPr>
              <w:spacing w:line="360" w:lineRule="auto"/>
              <w:jc w:val="both"/>
              <w:rPr>
                <w:rFonts w:ascii="Arial" w:hAnsi="Arial" w:cs="Arial"/>
                <w:sz w:val="24"/>
                <w:szCs w:val="24"/>
              </w:rPr>
            </w:pPr>
            <w:r w:rsidRPr="007439CB">
              <w:rPr>
                <w:rFonts w:ascii="Arial" w:hAnsi="Arial" w:cs="Arial"/>
                <w:sz w:val="24"/>
                <w:szCs w:val="24"/>
              </w:rPr>
              <w:t>Registro e ingreso a base de datos del tamizaje llevado a cabo.</w:t>
            </w:r>
          </w:p>
          <w:p w:rsidR="006A770C" w:rsidRDefault="006A770C" w:rsidP="009871C3">
            <w:pPr>
              <w:numPr>
                <w:ilvl w:val="0"/>
                <w:numId w:val="1"/>
              </w:numPr>
              <w:spacing w:line="360" w:lineRule="auto"/>
              <w:jc w:val="both"/>
              <w:rPr>
                <w:rFonts w:ascii="Arial" w:hAnsi="Arial" w:cs="Arial"/>
                <w:b/>
                <w:sz w:val="24"/>
                <w:szCs w:val="24"/>
              </w:rPr>
            </w:pPr>
            <w:r w:rsidRPr="007439CB">
              <w:rPr>
                <w:rFonts w:ascii="Arial" w:hAnsi="Arial" w:cs="Arial"/>
                <w:sz w:val="24"/>
                <w:szCs w:val="24"/>
              </w:rPr>
              <w:t>Dispositivo de atención con presencia diaria de técnicos en la OSLA a fin de realizar primera entrevista y aplicar pauta de tamizaje.</w:t>
            </w:r>
          </w:p>
        </w:tc>
      </w:tr>
    </w:tbl>
    <w:p w:rsidR="001961FF" w:rsidRDefault="001961FF" w:rsidP="000C4C9A">
      <w:pPr>
        <w:spacing w:line="360" w:lineRule="auto"/>
        <w:jc w:val="both"/>
        <w:rPr>
          <w:rFonts w:ascii="Arial" w:hAnsi="Arial" w:cs="Arial"/>
          <w:b/>
          <w:sz w:val="24"/>
          <w:szCs w:val="24"/>
        </w:rPr>
      </w:pPr>
    </w:p>
    <w:tbl>
      <w:tblPr>
        <w:tblStyle w:val="Tablaconcuadrcula"/>
        <w:tblW w:w="0" w:type="auto"/>
        <w:tblLook w:val="04A0" w:firstRow="1" w:lastRow="0" w:firstColumn="1" w:lastColumn="0" w:noHBand="0" w:noVBand="1"/>
      </w:tblPr>
      <w:tblGrid>
        <w:gridCol w:w="8644"/>
      </w:tblGrid>
      <w:tr w:rsidR="006A770C" w:rsidTr="000C4C9A">
        <w:tc>
          <w:tcPr>
            <w:tcW w:w="8644" w:type="dxa"/>
          </w:tcPr>
          <w:p w:rsidR="006A770C" w:rsidRPr="007439CB" w:rsidRDefault="006A770C" w:rsidP="000C4C9A">
            <w:pPr>
              <w:spacing w:line="360" w:lineRule="auto"/>
              <w:jc w:val="both"/>
              <w:rPr>
                <w:rFonts w:ascii="Arial" w:hAnsi="Arial" w:cs="Arial"/>
                <w:b/>
                <w:sz w:val="24"/>
                <w:szCs w:val="24"/>
              </w:rPr>
            </w:pPr>
            <w:r w:rsidRPr="007439CB">
              <w:rPr>
                <w:rFonts w:ascii="Arial" w:hAnsi="Arial" w:cs="Arial"/>
                <w:b/>
                <w:sz w:val="24"/>
                <w:szCs w:val="24"/>
              </w:rPr>
              <w:t>Objetivo 2:</w:t>
            </w:r>
          </w:p>
          <w:p w:rsidR="006A770C" w:rsidRPr="007439CB" w:rsidRDefault="006A770C" w:rsidP="000C4C9A">
            <w:pPr>
              <w:spacing w:line="360" w:lineRule="auto"/>
              <w:jc w:val="both"/>
              <w:rPr>
                <w:rFonts w:ascii="Arial" w:hAnsi="Arial" w:cs="Arial"/>
                <w:sz w:val="24"/>
                <w:szCs w:val="24"/>
              </w:rPr>
            </w:pPr>
            <w:r w:rsidRPr="007439CB">
              <w:rPr>
                <w:rFonts w:ascii="Arial" w:hAnsi="Arial" w:cs="Arial"/>
                <w:sz w:val="24"/>
                <w:szCs w:val="24"/>
              </w:rPr>
              <w:t>Desarrollar y monitorear una propuesta de abordaje específica relacionada a las derivaciones judiciales que impliquen faltas de tránsito vehicular por el consumo de alcohol y otras drogas.</w:t>
            </w:r>
          </w:p>
        </w:tc>
      </w:tr>
      <w:tr w:rsidR="006A770C" w:rsidTr="000C4C9A">
        <w:tc>
          <w:tcPr>
            <w:tcW w:w="8644" w:type="dxa"/>
          </w:tcPr>
          <w:p w:rsidR="006A770C" w:rsidRPr="007439CB" w:rsidRDefault="006A770C" w:rsidP="000C4C9A">
            <w:pPr>
              <w:spacing w:line="360" w:lineRule="auto"/>
              <w:jc w:val="both"/>
              <w:rPr>
                <w:rFonts w:ascii="Arial" w:hAnsi="Arial" w:cs="Arial"/>
                <w:b/>
                <w:sz w:val="24"/>
                <w:szCs w:val="24"/>
              </w:rPr>
            </w:pPr>
            <w:r w:rsidRPr="007439CB">
              <w:rPr>
                <w:rFonts w:ascii="Arial" w:hAnsi="Arial" w:cs="Arial"/>
                <w:b/>
                <w:sz w:val="24"/>
                <w:szCs w:val="24"/>
              </w:rPr>
              <w:t>Componente 2.</w:t>
            </w:r>
          </w:p>
          <w:p w:rsidR="006A770C" w:rsidRDefault="006A770C" w:rsidP="000C4C9A">
            <w:pPr>
              <w:spacing w:line="360" w:lineRule="auto"/>
              <w:jc w:val="both"/>
              <w:rPr>
                <w:rFonts w:ascii="Arial" w:hAnsi="Arial" w:cs="Arial"/>
                <w:b/>
                <w:sz w:val="24"/>
                <w:szCs w:val="24"/>
              </w:rPr>
            </w:pPr>
            <w:r w:rsidRPr="007439CB">
              <w:rPr>
                <w:rFonts w:ascii="Arial" w:hAnsi="Arial" w:cs="Arial"/>
                <w:sz w:val="24"/>
                <w:szCs w:val="24"/>
              </w:rPr>
              <w:t>Desarrollo de un programa de intervención sobre la población derivada judicialmente por faltas de tránsito vehicular por el consumo de alcohol y otras drogas a partir de tres dispositivos.</w:t>
            </w:r>
          </w:p>
        </w:tc>
      </w:tr>
      <w:tr w:rsidR="006A770C" w:rsidTr="000C4C9A">
        <w:tc>
          <w:tcPr>
            <w:tcW w:w="8644" w:type="dxa"/>
          </w:tcPr>
          <w:p w:rsidR="006A770C" w:rsidRPr="007439CB" w:rsidRDefault="006A770C" w:rsidP="000C4C9A">
            <w:pPr>
              <w:spacing w:line="360" w:lineRule="auto"/>
              <w:jc w:val="both"/>
              <w:rPr>
                <w:rFonts w:ascii="Arial" w:hAnsi="Arial" w:cs="Arial"/>
                <w:b/>
                <w:sz w:val="24"/>
                <w:szCs w:val="24"/>
              </w:rPr>
            </w:pPr>
            <w:r w:rsidRPr="007439CB">
              <w:rPr>
                <w:rFonts w:ascii="Arial" w:hAnsi="Arial" w:cs="Arial"/>
                <w:b/>
                <w:sz w:val="24"/>
                <w:szCs w:val="24"/>
              </w:rPr>
              <w:t>2.1 Dispositivo Individual</w:t>
            </w:r>
          </w:p>
          <w:p w:rsidR="006A770C" w:rsidRPr="007439CB" w:rsidRDefault="006A770C" w:rsidP="009871C3">
            <w:pPr>
              <w:numPr>
                <w:ilvl w:val="0"/>
                <w:numId w:val="1"/>
              </w:numPr>
              <w:spacing w:line="360" w:lineRule="auto"/>
              <w:jc w:val="both"/>
              <w:rPr>
                <w:rFonts w:ascii="Arial" w:hAnsi="Arial" w:cs="Arial"/>
                <w:sz w:val="24"/>
                <w:szCs w:val="24"/>
              </w:rPr>
            </w:pPr>
            <w:r w:rsidRPr="007439CB">
              <w:rPr>
                <w:rFonts w:ascii="Arial" w:hAnsi="Arial" w:cs="Arial"/>
                <w:sz w:val="24"/>
                <w:szCs w:val="24"/>
              </w:rPr>
              <w:t>Asignación de un referente técnico que realice el abordaje de la intervención para cada caso derivado.</w:t>
            </w:r>
          </w:p>
          <w:p w:rsidR="006A770C" w:rsidRPr="007439CB" w:rsidRDefault="006A770C" w:rsidP="009871C3">
            <w:pPr>
              <w:numPr>
                <w:ilvl w:val="0"/>
                <w:numId w:val="1"/>
              </w:numPr>
              <w:spacing w:line="360" w:lineRule="auto"/>
              <w:jc w:val="both"/>
              <w:rPr>
                <w:rFonts w:ascii="Arial" w:hAnsi="Arial" w:cs="Arial"/>
                <w:sz w:val="24"/>
                <w:szCs w:val="24"/>
              </w:rPr>
            </w:pPr>
            <w:r w:rsidRPr="007439CB">
              <w:rPr>
                <w:rFonts w:ascii="Arial" w:hAnsi="Arial" w:cs="Arial"/>
                <w:sz w:val="24"/>
                <w:szCs w:val="24"/>
              </w:rPr>
              <w:t xml:space="preserve">Encuadre de las actividades a desarrollar y acuerdo de participación en el programa. </w:t>
            </w:r>
          </w:p>
          <w:p w:rsidR="006A770C" w:rsidRPr="007439CB" w:rsidRDefault="006A770C" w:rsidP="009871C3">
            <w:pPr>
              <w:numPr>
                <w:ilvl w:val="0"/>
                <w:numId w:val="1"/>
              </w:numPr>
              <w:spacing w:line="360" w:lineRule="auto"/>
              <w:jc w:val="both"/>
              <w:rPr>
                <w:rFonts w:ascii="Arial" w:hAnsi="Arial" w:cs="Arial"/>
                <w:sz w:val="24"/>
                <w:szCs w:val="24"/>
              </w:rPr>
            </w:pPr>
            <w:r w:rsidRPr="007439CB">
              <w:rPr>
                <w:rFonts w:ascii="Arial" w:hAnsi="Arial" w:cs="Arial"/>
                <w:sz w:val="24"/>
                <w:szCs w:val="24"/>
              </w:rPr>
              <w:t xml:space="preserve">Construcción de un Plan de Trabajo Individual específico con y para cada uno de las personas derivadas al Programa. </w:t>
            </w:r>
          </w:p>
          <w:p w:rsidR="006A770C" w:rsidRPr="007439CB" w:rsidRDefault="006A770C" w:rsidP="009871C3">
            <w:pPr>
              <w:numPr>
                <w:ilvl w:val="0"/>
                <w:numId w:val="1"/>
              </w:numPr>
              <w:spacing w:line="360" w:lineRule="auto"/>
              <w:jc w:val="both"/>
              <w:rPr>
                <w:rFonts w:ascii="Arial" w:hAnsi="Arial" w:cs="Arial"/>
                <w:sz w:val="24"/>
                <w:szCs w:val="24"/>
              </w:rPr>
            </w:pPr>
            <w:r w:rsidRPr="007439CB">
              <w:rPr>
                <w:rFonts w:ascii="Arial" w:hAnsi="Arial" w:cs="Arial"/>
                <w:sz w:val="24"/>
                <w:szCs w:val="24"/>
              </w:rPr>
              <w:t>Entrevista quincenal durante el período del cumplimiento de la ejecución de la medida dispuesta en la OSLA.</w:t>
            </w:r>
          </w:p>
          <w:p w:rsidR="006A770C" w:rsidRDefault="006A770C" w:rsidP="009871C3">
            <w:pPr>
              <w:numPr>
                <w:ilvl w:val="0"/>
                <w:numId w:val="1"/>
              </w:numPr>
              <w:spacing w:line="360" w:lineRule="auto"/>
              <w:jc w:val="both"/>
              <w:rPr>
                <w:rFonts w:ascii="Arial" w:hAnsi="Arial" w:cs="Arial"/>
                <w:b/>
                <w:sz w:val="24"/>
                <w:szCs w:val="24"/>
              </w:rPr>
            </w:pPr>
            <w:r w:rsidRPr="007439CB">
              <w:rPr>
                <w:rFonts w:ascii="Arial" w:hAnsi="Arial" w:cs="Arial"/>
                <w:sz w:val="24"/>
                <w:szCs w:val="24"/>
              </w:rPr>
              <w:t>Informe mensual de participación y adhesión al Programa.</w:t>
            </w:r>
          </w:p>
        </w:tc>
      </w:tr>
      <w:tr w:rsidR="006A770C" w:rsidTr="000C4C9A">
        <w:tc>
          <w:tcPr>
            <w:tcW w:w="8644" w:type="dxa"/>
          </w:tcPr>
          <w:p w:rsidR="006A770C" w:rsidRPr="007439CB" w:rsidRDefault="006A770C" w:rsidP="000C4C9A">
            <w:pPr>
              <w:spacing w:line="360" w:lineRule="auto"/>
              <w:jc w:val="both"/>
              <w:rPr>
                <w:rFonts w:ascii="Arial" w:hAnsi="Arial" w:cs="Arial"/>
                <w:b/>
                <w:sz w:val="24"/>
                <w:szCs w:val="24"/>
              </w:rPr>
            </w:pPr>
            <w:r w:rsidRPr="007439CB">
              <w:rPr>
                <w:rFonts w:ascii="Arial" w:hAnsi="Arial" w:cs="Arial"/>
                <w:b/>
                <w:sz w:val="24"/>
                <w:szCs w:val="24"/>
              </w:rPr>
              <w:t>2.2 Dispositivo Grupal</w:t>
            </w:r>
          </w:p>
          <w:p w:rsidR="006A770C" w:rsidRPr="007439CB" w:rsidRDefault="006A770C" w:rsidP="006A770C">
            <w:pPr>
              <w:numPr>
                <w:ilvl w:val="0"/>
                <w:numId w:val="1"/>
              </w:numPr>
              <w:spacing w:line="360" w:lineRule="auto"/>
              <w:jc w:val="both"/>
              <w:rPr>
                <w:rFonts w:ascii="Arial" w:hAnsi="Arial" w:cs="Arial"/>
                <w:sz w:val="24"/>
                <w:szCs w:val="24"/>
              </w:rPr>
            </w:pPr>
            <w:r w:rsidRPr="007439CB">
              <w:rPr>
                <w:rFonts w:ascii="Arial" w:hAnsi="Arial" w:cs="Arial"/>
                <w:sz w:val="24"/>
                <w:szCs w:val="24"/>
              </w:rPr>
              <w:t>Implementación por parte del Equipo Técnico de Talleres Grupales de frecuencia semanal con la población derivada.</w:t>
            </w:r>
          </w:p>
          <w:p w:rsidR="006A770C" w:rsidRPr="007439CB" w:rsidRDefault="006A770C" w:rsidP="006A770C">
            <w:pPr>
              <w:numPr>
                <w:ilvl w:val="0"/>
                <w:numId w:val="1"/>
              </w:numPr>
              <w:spacing w:line="360" w:lineRule="auto"/>
              <w:jc w:val="both"/>
              <w:rPr>
                <w:rFonts w:ascii="Arial" w:hAnsi="Arial" w:cs="Arial"/>
                <w:sz w:val="24"/>
                <w:szCs w:val="24"/>
              </w:rPr>
            </w:pPr>
            <w:r w:rsidRPr="007439CB">
              <w:rPr>
                <w:rFonts w:ascii="Arial" w:hAnsi="Arial" w:cs="Arial"/>
                <w:sz w:val="24"/>
                <w:szCs w:val="24"/>
              </w:rPr>
              <w:t>Cada persona derivada al Programa deberá participar al menos de cuatro instancias de Taller durante el transcurso de cumplimiento de la medida.</w:t>
            </w:r>
          </w:p>
          <w:p w:rsidR="006A770C" w:rsidRDefault="006A770C" w:rsidP="000C4C9A">
            <w:pPr>
              <w:spacing w:line="360" w:lineRule="auto"/>
              <w:jc w:val="both"/>
              <w:rPr>
                <w:rFonts w:ascii="Arial" w:hAnsi="Arial" w:cs="Arial"/>
                <w:sz w:val="24"/>
                <w:szCs w:val="24"/>
              </w:rPr>
            </w:pPr>
            <w:r w:rsidRPr="007439CB">
              <w:rPr>
                <w:rFonts w:ascii="Arial" w:hAnsi="Arial" w:cs="Arial"/>
                <w:sz w:val="24"/>
                <w:szCs w:val="24"/>
              </w:rPr>
              <w:t xml:space="preserve">Se llevará un registro de asistencia en cada taller, así como una evaluación de cada una de estas instancias.  </w:t>
            </w:r>
          </w:p>
          <w:p w:rsidR="00720D1B" w:rsidRDefault="00720D1B" w:rsidP="000C4C9A">
            <w:pPr>
              <w:spacing w:line="360" w:lineRule="auto"/>
              <w:jc w:val="both"/>
              <w:rPr>
                <w:rFonts w:ascii="Arial" w:hAnsi="Arial" w:cs="Arial"/>
                <w:b/>
                <w:sz w:val="24"/>
                <w:szCs w:val="24"/>
              </w:rPr>
            </w:pPr>
          </w:p>
        </w:tc>
      </w:tr>
      <w:tr w:rsidR="006A770C" w:rsidTr="000C4C9A">
        <w:tc>
          <w:tcPr>
            <w:tcW w:w="8644" w:type="dxa"/>
          </w:tcPr>
          <w:p w:rsidR="006A770C" w:rsidRPr="007439CB" w:rsidRDefault="006A770C" w:rsidP="000C4C9A">
            <w:pPr>
              <w:spacing w:line="360" w:lineRule="auto"/>
              <w:jc w:val="both"/>
              <w:rPr>
                <w:rFonts w:ascii="Arial" w:hAnsi="Arial" w:cs="Arial"/>
                <w:b/>
                <w:sz w:val="24"/>
                <w:szCs w:val="24"/>
              </w:rPr>
            </w:pPr>
            <w:r w:rsidRPr="007439CB">
              <w:rPr>
                <w:rFonts w:ascii="Arial" w:hAnsi="Arial" w:cs="Arial"/>
                <w:b/>
                <w:sz w:val="24"/>
                <w:szCs w:val="24"/>
              </w:rPr>
              <w:lastRenderedPageBreak/>
              <w:t>Marco conceptual y contenidos a ser abordados en ambos dispositivos:</w:t>
            </w:r>
          </w:p>
          <w:p w:rsidR="006A770C" w:rsidRPr="007439CB" w:rsidRDefault="006A770C" w:rsidP="006A770C">
            <w:pPr>
              <w:numPr>
                <w:ilvl w:val="0"/>
                <w:numId w:val="1"/>
              </w:numPr>
              <w:spacing w:line="360" w:lineRule="auto"/>
              <w:rPr>
                <w:rFonts w:ascii="Arial" w:hAnsi="Arial" w:cs="Arial"/>
                <w:sz w:val="24"/>
                <w:szCs w:val="24"/>
              </w:rPr>
            </w:pPr>
            <w:r w:rsidRPr="007439CB">
              <w:rPr>
                <w:rFonts w:ascii="Arial" w:hAnsi="Arial" w:cs="Arial"/>
                <w:sz w:val="24"/>
                <w:szCs w:val="24"/>
              </w:rPr>
              <w:t xml:space="preserve">Promoción de la tendencia al no consumo o  consumo responsable de sustancias psicoactivas. </w:t>
            </w:r>
          </w:p>
          <w:p w:rsidR="006A770C" w:rsidRPr="007439CB" w:rsidRDefault="006A770C" w:rsidP="006A770C">
            <w:pPr>
              <w:numPr>
                <w:ilvl w:val="0"/>
                <w:numId w:val="1"/>
              </w:numPr>
              <w:spacing w:line="360" w:lineRule="auto"/>
              <w:rPr>
                <w:rFonts w:ascii="Arial" w:hAnsi="Arial" w:cs="Arial"/>
                <w:sz w:val="24"/>
                <w:szCs w:val="24"/>
              </w:rPr>
            </w:pPr>
            <w:r w:rsidRPr="007439CB">
              <w:rPr>
                <w:rFonts w:ascii="Arial" w:hAnsi="Arial" w:cs="Arial"/>
                <w:sz w:val="24"/>
                <w:szCs w:val="24"/>
              </w:rPr>
              <w:t>Reducción de riesgos y daños de los consumos problemáticos de drogas.</w:t>
            </w:r>
          </w:p>
          <w:p w:rsidR="006A770C" w:rsidRPr="007439CB" w:rsidRDefault="006A770C" w:rsidP="006A770C">
            <w:pPr>
              <w:numPr>
                <w:ilvl w:val="0"/>
                <w:numId w:val="1"/>
              </w:numPr>
              <w:spacing w:line="360" w:lineRule="auto"/>
              <w:rPr>
                <w:rFonts w:ascii="Arial" w:hAnsi="Arial" w:cs="Arial"/>
                <w:sz w:val="24"/>
                <w:szCs w:val="24"/>
              </w:rPr>
            </w:pPr>
            <w:r w:rsidRPr="007439CB">
              <w:rPr>
                <w:rFonts w:ascii="Arial" w:hAnsi="Arial" w:cs="Arial"/>
                <w:sz w:val="24"/>
                <w:szCs w:val="24"/>
              </w:rPr>
              <w:t>Estrategias de cuidado que propendan a disminuir la vulnerabilidad psico-social a la selección de los Sistemas de control institucional y a reducir procesos de estigmatización.</w:t>
            </w:r>
          </w:p>
          <w:p w:rsidR="006A770C" w:rsidRPr="00BE7FAE" w:rsidRDefault="006A770C" w:rsidP="00BE7FAE">
            <w:pPr>
              <w:numPr>
                <w:ilvl w:val="0"/>
                <w:numId w:val="1"/>
              </w:numPr>
              <w:spacing w:line="360" w:lineRule="auto"/>
              <w:jc w:val="both"/>
              <w:rPr>
                <w:rFonts w:ascii="Arial" w:hAnsi="Arial" w:cs="Arial"/>
                <w:sz w:val="24"/>
                <w:szCs w:val="24"/>
              </w:rPr>
            </w:pPr>
            <w:r w:rsidRPr="007439CB">
              <w:rPr>
                <w:rFonts w:ascii="Arial" w:hAnsi="Arial" w:cs="Arial"/>
                <w:sz w:val="24"/>
                <w:szCs w:val="24"/>
              </w:rPr>
              <w:t>Responsabilización sobre el acto infraccional efectivamente cometido.</w:t>
            </w:r>
          </w:p>
          <w:p w:rsidR="006A770C" w:rsidRPr="007439CB" w:rsidRDefault="006A770C" w:rsidP="00BE7FAE">
            <w:pPr>
              <w:numPr>
                <w:ilvl w:val="0"/>
                <w:numId w:val="1"/>
              </w:numPr>
              <w:spacing w:line="360" w:lineRule="auto"/>
              <w:jc w:val="both"/>
              <w:rPr>
                <w:rFonts w:ascii="Arial" w:hAnsi="Arial" w:cs="Arial"/>
                <w:sz w:val="24"/>
                <w:szCs w:val="24"/>
              </w:rPr>
            </w:pPr>
            <w:r w:rsidRPr="007439CB">
              <w:rPr>
                <w:rFonts w:ascii="Arial" w:hAnsi="Arial" w:cs="Arial"/>
                <w:sz w:val="24"/>
                <w:szCs w:val="24"/>
              </w:rPr>
              <w:t xml:space="preserve"> Asunción de las conductas dañosas para sí y el entorno. </w:t>
            </w:r>
          </w:p>
          <w:p w:rsidR="006A770C" w:rsidRPr="007439CB" w:rsidRDefault="006A770C" w:rsidP="006A770C">
            <w:pPr>
              <w:numPr>
                <w:ilvl w:val="0"/>
                <w:numId w:val="1"/>
              </w:numPr>
              <w:spacing w:line="360" w:lineRule="auto"/>
              <w:jc w:val="both"/>
              <w:rPr>
                <w:rFonts w:ascii="Arial" w:hAnsi="Arial" w:cs="Arial"/>
                <w:sz w:val="24"/>
                <w:szCs w:val="24"/>
              </w:rPr>
            </w:pPr>
            <w:r w:rsidRPr="007439CB">
              <w:rPr>
                <w:rFonts w:ascii="Arial" w:hAnsi="Arial" w:cs="Arial"/>
                <w:sz w:val="24"/>
                <w:szCs w:val="24"/>
              </w:rPr>
              <w:t>Psicoeducación, identificación de elementos ambivalentes que favorezcan el cambio y la modificación de conductas</w:t>
            </w:r>
          </w:p>
          <w:p w:rsidR="006A770C" w:rsidRPr="007439CB" w:rsidRDefault="006A770C" w:rsidP="006A770C">
            <w:pPr>
              <w:numPr>
                <w:ilvl w:val="0"/>
                <w:numId w:val="1"/>
              </w:numPr>
              <w:spacing w:line="360" w:lineRule="auto"/>
              <w:jc w:val="both"/>
              <w:rPr>
                <w:rFonts w:ascii="Arial" w:hAnsi="Arial" w:cs="Arial"/>
                <w:sz w:val="24"/>
                <w:szCs w:val="24"/>
              </w:rPr>
            </w:pPr>
            <w:r w:rsidRPr="007439CB">
              <w:rPr>
                <w:rFonts w:ascii="Arial" w:hAnsi="Arial" w:cs="Arial"/>
                <w:sz w:val="24"/>
                <w:szCs w:val="24"/>
              </w:rPr>
              <w:t>Simbolización de la infracción cometida</w:t>
            </w:r>
          </w:p>
          <w:p w:rsidR="006A770C" w:rsidRPr="007439CB" w:rsidRDefault="006A770C" w:rsidP="006A770C">
            <w:pPr>
              <w:numPr>
                <w:ilvl w:val="0"/>
                <w:numId w:val="1"/>
              </w:numPr>
              <w:spacing w:line="360" w:lineRule="auto"/>
              <w:jc w:val="both"/>
              <w:rPr>
                <w:rFonts w:ascii="Arial" w:hAnsi="Arial" w:cs="Arial"/>
                <w:sz w:val="24"/>
                <w:szCs w:val="24"/>
              </w:rPr>
            </w:pPr>
            <w:r w:rsidRPr="007439CB">
              <w:rPr>
                <w:rFonts w:ascii="Arial" w:hAnsi="Arial" w:cs="Arial"/>
                <w:sz w:val="24"/>
                <w:szCs w:val="24"/>
              </w:rPr>
              <w:t xml:space="preserve">Información y problematización sobre efectos y consecuencias orgánicas, psicológicas y sociales de los consumos problemáticos de drogas. </w:t>
            </w:r>
          </w:p>
          <w:p w:rsidR="006A770C" w:rsidRPr="007439CB" w:rsidRDefault="006A770C" w:rsidP="006A770C">
            <w:pPr>
              <w:numPr>
                <w:ilvl w:val="0"/>
                <w:numId w:val="1"/>
              </w:numPr>
              <w:spacing w:line="360" w:lineRule="auto"/>
              <w:jc w:val="both"/>
              <w:rPr>
                <w:rFonts w:ascii="Arial" w:hAnsi="Arial" w:cs="Arial"/>
                <w:sz w:val="24"/>
                <w:szCs w:val="24"/>
              </w:rPr>
            </w:pPr>
            <w:r w:rsidRPr="007439CB">
              <w:rPr>
                <w:rFonts w:ascii="Arial" w:hAnsi="Arial" w:cs="Arial"/>
                <w:sz w:val="24"/>
                <w:szCs w:val="24"/>
              </w:rPr>
              <w:t>Impacto a nivel familiar de la infracción cometida</w:t>
            </w:r>
          </w:p>
          <w:p w:rsidR="006A770C" w:rsidRPr="007439CB" w:rsidRDefault="006A770C" w:rsidP="006A770C">
            <w:pPr>
              <w:numPr>
                <w:ilvl w:val="0"/>
                <w:numId w:val="1"/>
              </w:numPr>
              <w:spacing w:line="360" w:lineRule="auto"/>
              <w:jc w:val="both"/>
              <w:rPr>
                <w:rFonts w:ascii="Arial" w:hAnsi="Arial" w:cs="Arial"/>
                <w:sz w:val="24"/>
                <w:szCs w:val="24"/>
              </w:rPr>
            </w:pPr>
            <w:r w:rsidRPr="007439CB">
              <w:rPr>
                <w:rFonts w:ascii="Arial" w:hAnsi="Arial" w:cs="Arial"/>
                <w:sz w:val="24"/>
                <w:szCs w:val="24"/>
              </w:rPr>
              <w:t>Acercamiento a los aspectos legales de la falta, vinculado al consumo problemático de sustancias en el tránsito evitando incurrir en otras figuras delictivas asociadas.</w:t>
            </w:r>
          </w:p>
          <w:p w:rsidR="006A770C" w:rsidRDefault="006A770C" w:rsidP="000C4C9A">
            <w:pPr>
              <w:spacing w:line="360" w:lineRule="auto"/>
              <w:jc w:val="both"/>
              <w:rPr>
                <w:rFonts w:ascii="Arial" w:hAnsi="Arial" w:cs="Arial"/>
                <w:b/>
                <w:sz w:val="24"/>
                <w:szCs w:val="24"/>
              </w:rPr>
            </w:pPr>
            <w:r w:rsidRPr="007439CB">
              <w:rPr>
                <w:rFonts w:ascii="Arial" w:hAnsi="Arial" w:cs="Arial"/>
                <w:sz w:val="24"/>
                <w:szCs w:val="24"/>
              </w:rPr>
              <w:t>Ofrecer a las personas y la comunidad mejores perspectivas de comprensión de la co-responsabilidad social en los conflictos sociales</w:t>
            </w:r>
          </w:p>
        </w:tc>
      </w:tr>
      <w:tr w:rsidR="006A770C" w:rsidTr="000C4C9A">
        <w:tc>
          <w:tcPr>
            <w:tcW w:w="8644" w:type="dxa"/>
          </w:tcPr>
          <w:p w:rsidR="009871C3" w:rsidRDefault="006A770C" w:rsidP="000C4C9A">
            <w:pPr>
              <w:spacing w:line="360" w:lineRule="auto"/>
              <w:jc w:val="both"/>
              <w:rPr>
                <w:rFonts w:ascii="Arial" w:hAnsi="Arial" w:cs="Arial"/>
                <w:b/>
                <w:sz w:val="24"/>
                <w:szCs w:val="24"/>
              </w:rPr>
            </w:pPr>
            <w:r w:rsidRPr="007439CB">
              <w:rPr>
                <w:rFonts w:ascii="Arial" w:hAnsi="Arial" w:cs="Arial"/>
                <w:b/>
                <w:sz w:val="24"/>
                <w:szCs w:val="24"/>
              </w:rPr>
              <w:t>2.3 Dispositivo de Seguimiento de la población que participó del Programa por un período de seis meses.</w:t>
            </w:r>
          </w:p>
          <w:p w:rsidR="006A770C" w:rsidRPr="009871C3" w:rsidRDefault="006A770C" w:rsidP="009871C3">
            <w:pPr>
              <w:pStyle w:val="Prrafodelista"/>
              <w:numPr>
                <w:ilvl w:val="0"/>
                <w:numId w:val="4"/>
              </w:numPr>
              <w:spacing w:line="360" w:lineRule="auto"/>
              <w:jc w:val="both"/>
              <w:rPr>
                <w:rFonts w:ascii="Arial" w:hAnsi="Arial" w:cs="Arial"/>
                <w:sz w:val="24"/>
                <w:szCs w:val="24"/>
              </w:rPr>
            </w:pPr>
            <w:r w:rsidRPr="009871C3">
              <w:rPr>
                <w:rFonts w:ascii="Arial" w:hAnsi="Arial" w:cs="Arial"/>
                <w:sz w:val="24"/>
                <w:szCs w:val="24"/>
              </w:rPr>
              <w:t>Evaluación del Programa por parte de los participantes del mismo.</w:t>
            </w:r>
          </w:p>
          <w:p w:rsidR="006A770C" w:rsidRPr="009871C3" w:rsidRDefault="006A770C" w:rsidP="009871C3">
            <w:pPr>
              <w:pStyle w:val="Prrafodelista"/>
              <w:numPr>
                <w:ilvl w:val="0"/>
                <w:numId w:val="4"/>
              </w:numPr>
              <w:spacing w:line="360" w:lineRule="auto"/>
              <w:jc w:val="both"/>
              <w:rPr>
                <w:rFonts w:ascii="Arial" w:hAnsi="Arial" w:cs="Arial"/>
                <w:b/>
                <w:sz w:val="24"/>
                <w:szCs w:val="24"/>
              </w:rPr>
            </w:pPr>
            <w:r w:rsidRPr="009871C3">
              <w:rPr>
                <w:rFonts w:ascii="Arial" w:hAnsi="Arial" w:cs="Arial"/>
                <w:sz w:val="24"/>
                <w:szCs w:val="24"/>
              </w:rPr>
              <w:t>Contacto personalizado o telefónico con los participantes a fin de monitorear el impacto de la intervención en términos de Reducción de riesgos y Reducción de Daños</w:t>
            </w:r>
          </w:p>
        </w:tc>
      </w:tr>
    </w:tbl>
    <w:p w:rsidR="001961FF" w:rsidRDefault="001961FF" w:rsidP="000C4C9A">
      <w:pPr>
        <w:spacing w:line="360" w:lineRule="auto"/>
        <w:jc w:val="both"/>
        <w:rPr>
          <w:rFonts w:ascii="Arial" w:hAnsi="Arial" w:cs="Arial"/>
          <w:b/>
          <w:sz w:val="24"/>
          <w:szCs w:val="24"/>
        </w:rPr>
      </w:pPr>
    </w:p>
    <w:tbl>
      <w:tblPr>
        <w:tblStyle w:val="Tablaconcuadrcula"/>
        <w:tblW w:w="0" w:type="auto"/>
        <w:tblLook w:val="04A0" w:firstRow="1" w:lastRow="0" w:firstColumn="1" w:lastColumn="0" w:noHBand="0" w:noVBand="1"/>
      </w:tblPr>
      <w:tblGrid>
        <w:gridCol w:w="8644"/>
      </w:tblGrid>
      <w:tr w:rsidR="006A770C" w:rsidTr="000C4C9A">
        <w:tc>
          <w:tcPr>
            <w:tcW w:w="8644" w:type="dxa"/>
          </w:tcPr>
          <w:p w:rsidR="006A770C" w:rsidRPr="00CA644A" w:rsidRDefault="006A770C" w:rsidP="00720D1B">
            <w:pPr>
              <w:spacing w:line="360" w:lineRule="auto"/>
              <w:rPr>
                <w:rFonts w:ascii="Arial" w:hAnsi="Arial" w:cs="Arial"/>
                <w:sz w:val="24"/>
                <w:szCs w:val="24"/>
              </w:rPr>
            </w:pPr>
            <w:r w:rsidRPr="007439CB">
              <w:rPr>
                <w:rFonts w:ascii="Arial" w:hAnsi="Arial" w:cs="Arial"/>
                <w:b/>
                <w:sz w:val="24"/>
                <w:szCs w:val="24"/>
              </w:rPr>
              <w:t>Componente 3</w:t>
            </w:r>
            <w:r w:rsidR="00720D1B">
              <w:rPr>
                <w:rFonts w:ascii="Arial" w:hAnsi="Arial" w:cs="Arial"/>
                <w:b/>
                <w:sz w:val="24"/>
                <w:szCs w:val="24"/>
              </w:rPr>
              <w:t xml:space="preserve"> - </w:t>
            </w:r>
            <w:r w:rsidRPr="00CA644A">
              <w:rPr>
                <w:rFonts w:ascii="Arial" w:hAnsi="Arial" w:cs="Arial"/>
                <w:sz w:val="24"/>
                <w:szCs w:val="24"/>
              </w:rPr>
              <w:t xml:space="preserve">Coordinación interinstitucional en orden a asegurar la óptima gestión del proyecto ( referidos a </w:t>
            </w:r>
            <w:r w:rsidR="009871C3">
              <w:rPr>
                <w:rFonts w:ascii="Arial" w:hAnsi="Arial" w:cs="Arial"/>
                <w:sz w:val="24"/>
                <w:szCs w:val="24"/>
              </w:rPr>
              <w:t xml:space="preserve">los </w:t>
            </w:r>
            <w:r w:rsidRPr="00CA644A">
              <w:rPr>
                <w:rFonts w:ascii="Arial" w:hAnsi="Arial" w:cs="Arial"/>
                <w:sz w:val="24"/>
                <w:szCs w:val="24"/>
              </w:rPr>
              <w:t>objetivos 1 y 2)</w:t>
            </w:r>
          </w:p>
        </w:tc>
      </w:tr>
      <w:tr w:rsidR="006A770C" w:rsidTr="000C4C9A">
        <w:tc>
          <w:tcPr>
            <w:tcW w:w="8644" w:type="dxa"/>
          </w:tcPr>
          <w:p w:rsidR="006A770C" w:rsidRPr="009871C3" w:rsidRDefault="006A770C" w:rsidP="009871C3">
            <w:pPr>
              <w:pStyle w:val="Prrafodelista"/>
              <w:numPr>
                <w:ilvl w:val="0"/>
                <w:numId w:val="3"/>
              </w:numPr>
              <w:spacing w:line="360" w:lineRule="auto"/>
              <w:jc w:val="both"/>
              <w:rPr>
                <w:rFonts w:ascii="Arial" w:hAnsi="Arial" w:cs="Arial"/>
                <w:sz w:val="24"/>
                <w:szCs w:val="24"/>
              </w:rPr>
            </w:pPr>
            <w:r w:rsidRPr="009871C3">
              <w:rPr>
                <w:rFonts w:ascii="Arial" w:hAnsi="Arial" w:cs="Arial"/>
                <w:sz w:val="24"/>
                <w:szCs w:val="24"/>
              </w:rPr>
              <w:t xml:space="preserve">Coordinación periódica con el Consejo Directivo Interinstitucional Nacional integrado por la Junta Nacional de Drogas y con la </w:t>
            </w:r>
            <w:r w:rsidR="001961FF" w:rsidRPr="009871C3">
              <w:rPr>
                <w:rFonts w:ascii="Arial" w:hAnsi="Arial" w:cs="Arial"/>
                <w:sz w:val="24"/>
                <w:szCs w:val="24"/>
              </w:rPr>
              <w:t>OSLA</w:t>
            </w:r>
            <w:r w:rsidRPr="009871C3">
              <w:rPr>
                <w:rFonts w:ascii="Arial" w:hAnsi="Arial" w:cs="Arial"/>
                <w:sz w:val="24"/>
                <w:szCs w:val="24"/>
              </w:rPr>
              <w:t xml:space="preserve"> a fin </w:t>
            </w:r>
            <w:r w:rsidRPr="009871C3">
              <w:rPr>
                <w:rFonts w:ascii="Arial" w:hAnsi="Arial" w:cs="Arial"/>
                <w:sz w:val="24"/>
                <w:szCs w:val="24"/>
              </w:rPr>
              <w:lastRenderedPageBreak/>
              <w:t>de realizar un monitoreo de la ejecución del Proyecto, identificando el correcto desarrollo de las acciones del mismo, así como las zonas de riesgo que ameriten ajustes.</w:t>
            </w:r>
          </w:p>
          <w:p w:rsidR="006A770C" w:rsidRPr="009871C3" w:rsidRDefault="006A770C" w:rsidP="009871C3">
            <w:pPr>
              <w:pStyle w:val="Prrafodelista"/>
              <w:numPr>
                <w:ilvl w:val="0"/>
                <w:numId w:val="3"/>
              </w:numPr>
              <w:spacing w:line="360" w:lineRule="auto"/>
              <w:jc w:val="both"/>
              <w:rPr>
                <w:rFonts w:ascii="Arial" w:hAnsi="Arial" w:cs="Arial"/>
                <w:sz w:val="24"/>
                <w:szCs w:val="24"/>
              </w:rPr>
            </w:pPr>
            <w:r w:rsidRPr="009871C3">
              <w:rPr>
                <w:rFonts w:ascii="Arial" w:hAnsi="Arial" w:cs="Arial"/>
                <w:sz w:val="24"/>
                <w:szCs w:val="24"/>
              </w:rPr>
              <w:t xml:space="preserve">Coordinación periódica con técnicos de la </w:t>
            </w:r>
            <w:r w:rsidR="001961FF" w:rsidRPr="009871C3">
              <w:rPr>
                <w:rFonts w:ascii="Arial" w:hAnsi="Arial" w:cs="Arial"/>
                <w:sz w:val="24"/>
                <w:szCs w:val="24"/>
              </w:rPr>
              <w:t>OSLA</w:t>
            </w:r>
            <w:r w:rsidRPr="009871C3">
              <w:rPr>
                <w:rFonts w:ascii="Arial" w:hAnsi="Arial" w:cs="Arial"/>
                <w:sz w:val="24"/>
                <w:szCs w:val="24"/>
              </w:rPr>
              <w:t xml:space="preserve"> respecto al seguimiento de las personas derivadas al Proyecto y que se encuentran cumpliendo la medida dispuesta judicialmente en dicho organismo; a fin de monitorear la asistencia al mismo así como la coordinación de acciones complementarias cuando la circunstancia lo amerite.</w:t>
            </w:r>
          </w:p>
          <w:p w:rsidR="006A770C" w:rsidRPr="009871C3" w:rsidRDefault="006A770C" w:rsidP="009871C3">
            <w:pPr>
              <w:pStyle w:val="Prrafodelista"/>
              <w:numPr>
                <w:ilvl w:val="0"/>
                <w:numId w:val="3"/>
              </w:numPr>
              <w:spacing w:line="360" w:lineRule="auto"/>
              <w:jc w:val="both"/>
              <w:rPr>
                <w:rFonts w:ascii="Arial" w:hAnsi="Arial" w:cs="Arial"/>
                <w:sz w:val="24"/>
                <w:szCs w:val="24"/>
              </w:rPr>
            </w:pPr>
            <w:r w:rsidRPr="009871C3">
              <w:rPr>
                <w:rFonts w:ascii="Arial" w:hAnsi="Arial" w:cs="Arial"/>
                <w:sz w:val="24"/>
                <w:szCs w:val="24"/>
              </w:rPr>
              <w:t>Coordinación y articulación con los servicios de salud especializados en atención a usuarios/as problemáticos de drogas, a fin de facilitar las derivaciones de aquellos casos que, por las características de su nivel de consumo, requieran un abordaje focalizado. Asimismo se busca conectar el proyecto a las redes de atención existentes en la materia.</w:t>
            </w:r>
          </w:p>
        </w:tc>
      </w:tr>
    </w:tbl>
    <w:p w:rsidR="001961FF" w:rsidRPr="007439CB" w:rsidRDefault="001961FF" w:rsidP="000C4C9A">
      <w:pPr>
        <w:spacing w:line="360" w:lineRule="auto"/>
        <w:jc w:val="both"/>
        <w:rPr>
          <w:rFonts w:ascii="Arial" w:hAnsi="Arial" w:cs="Arial"/>
          <w:b/>
          <w:sz w:val="24"/>
          <w:szCs w:val="24"/>
        </w:rPr>
      </w:pPr>
    </w:p>
    <w:tbl>
      <w:tblPr>
        <w:tblStyle w:val="Tablaconcuadrcula"/>
        <w:tblW w:w="0" w:type="auto"/>
        <w:tblLook w:val="04A0" w:firstRow="1" w:lastRow="0" w:firstColumn="1" w:lastColumn="0" w:noHBand="0" w:noVBand="1"/>
      </w:tblPr>
      <w:tblGrid>
        <w:gridCol w:w="8644"/>
      </w:tblGrid>
      <w:tr w:rsidR="006A770C" w:rsidTr="000C4C9A">
        <w:tc>
          <w:tcPr>
            <w:tcW w:w="8644" w:type="dxa"/>
          </w:tcPr>
          <w:p w:rsidR="006A770C" w:rsidRPr="001961FF" w:rsidRDefault="006A770C" w:rsidP="00720D1B">
            <w:pPr>
              <w:spacing w:line="360" w:lineRule="auto"/>
              <w:jc w:val="both"/>
              <w:rPr>
                <w:rFonts w:ascii="Arial" w:hAnsi="Arial" w:cs="Arial"/>
                <w:sz w:val="24"/>
                <w:szCs w:val="24"/>
              </w:rPr>
            </w:pPr>
            <w:r w:rsidRPr="007439CB">
              <w:rPr>
                <w:rFonts w:ascii="Arial" w:hAnsi="Arial" w:cs="Arial"/>
                <w:b/>
                <w:sz w:val="24"/>
                <w:szCs w:val="24"/>
              </w:rPr>
              <w:t>Componente 4</w:t>
            </w:r>
            <w:r w:rsidR="00720D1B">
              <w:rPr>
                <w:rFonts w:ascii="Arial" w:hAnsi="Arial" w:cs="Arial"/>
                <w:b/>
                <w:sz w:val="24"/>
                <w:szCs w:val="24"/>
              </w:rPr>
              <w:t xml:space="preserve">  - </w:t>
            </w:r>
            <w:r w:rsidRPr="001961FF">
              <w:rPr>
                <w:rFonts w:ascii="Arial" w:hAnsi="Arial" w:cs="Arial"/>
                <w:sz w:val="24"/>
                <w:szCs w:val="24"/>
              </w:rPr>
              <w:t>Sistematización</w:t>
            </w:r>
          </w:p>
        </w:tc>
      </w:tr>
      <w:tr w:rsidR="006A770C" w:rsidTr="000C4C9A">
        <w:tc>
          <w:tcPr>
            <w:tcW w:w="8644" w:type="dxa"/>
          </w:tcPr>
          <w:p w:rsidR="006A770C" w:rsidRPr="007439CB" w:rsidRDefault="006A770C" w:rsidP="000C4C9A">
            <w:pPr>
              <w:spacing w:line="360" w:lineRule="auto"/>
              <w:jc w:val="both"/>
              <w:rPr>
                <w:rFonts w:ascii="Arial" w:hAnsi="Arial" w:cs="Arial"/>
                <w:sz w:val="24"/>
                <w:szCs w:val="24"/>
              </w:rPr>
            </w:pPr>
            <w:r w:rsidRPr="007439CB">
              <w:rPr>
                <w:rFonts w:ascii="Arial" w:hAnsi="Arial" w:cs="Arial"/>
                <w:sz w:val="24"/>
                <w:szCs w:val="24"/>
              </w:rPr>
              <w:t>A partir de la implementación del proyecto, y cumpliendo con los requerimientos del mismo respecto de: la información solicitada acerca de la participación de la población derivada en las distintas actividades, el desarrollo de las acciones previstas y de la base de datos del screening primario; el proyecto busca aportar información relevante y significativa que contribuya a la construcción de políticas focalizadas de prevención e intervención en el área.</w:t>
            </w:r>
          </w:p>
          <w:p w:rsidR="006A770C" w:rsidRPr="007439CB" w:rsidRDefault="006A770C" w:rsidP="000C4C9A">
            <w:pPr>
              <w:spacing w:line="360" w:lineRule="auto"/>
              <w:jc w:val="both"/>
              <w:rPr>
                <w:rFonts w:ascii="Arial" w:hAnsi="Arial" w:cs="Arial"/>
                <w:sz w:val="24"/>
                <w:szCs w:val="24"/>
              </w:rPr>
            </w:pPr>
            <w:r w:rsidRPr="007439CB">
              <w:rPr>
                <w:rFonts w:ascii="Arial" w:hAnsi="Arial" w:cs="Arial"/>
                <w:sz w:val="24"/>
                <w:szCs w:val="24"/>
              </w:rPr>
              <w:t xml:space="preserve">Se prevé en tal sentido la construcción de una batería de indicadores que dé cuenta de la frecuencia y circunstancias de las infracciones penalizadas, características de la población captada por el proyecto y en particular de aquella que presenta consumos problemáticos de drogas; comportamiento del sistema penal respecto a la implementación de la ley 19.120; adhesión de las personas derivadas a la propuesta del Programa. </w:t>
            </w:r>
          </w:p>
          <w:p w:rsidR="006A770C" w:rsidRPr="00CA644A" w:rsidRDefault="006A770C" w:rsidP="000C4C9A">
            <w:pPr>
              <w:spacing w:line="360" w:lineRule="auto"/>
              <w:jc w:val="both"/>
              <w:rPr>
                <w:rFonts w:ascii="Arial" w:hAnsi="Arial" w:cs="Arial"/>
                <w:sz w:val="24"/>
                <w:szCs w:val="24"/>
              </w:rPr>
            </w:pPr>
            <w:r w:rsidRPr="007439CB">
              <w:rPr>
                <w:rFonts w:ascii="Arial" w:hAnsi="Arial" w:cs="Arial"/>
                <w:sz w:val="24"/>
                <w:szCs w:val="24"/>
              </w:rPr>
              <w:t>De manera de asegurar el proceso de sistematización, se establece como dinámica de funcionamiento una instancia de reunión del equipo técnico con carácter semanal de manera de asegurar el monitoreo cotidiano de las acciones y generar una sinergia desde la perspectiva inter y transdisciplinaria.</w:t>
            </w:r>
          </w:p>
        </w:tc>
      </w:tr>
    </w:tbl>
    <w:p w:rsidR="006A770C" w:rsidRDefault="006A770C" w:rsidP="006A770C">
      <w:pPr>
        <w:spacing w:after="0" w:line="360" w:lineRule="auto"/>
        <w:jc w:val="both"/>
        <w:rPr>
          <w:rFonts w:ascii="Arial" w:hAnsi="Arial" w:cs="Arial"/>
          <w:b/>
          <w:sz w:val="24"/>
          <w:szCs w:val="24"/>
        </w:rPr>
      </w:pPr>
    </w:p>
    <w:p w:rsidR="006A770C" w:rsidRDefault="006A770C" w:rsidP="006A770C">
      <w:pPr>
        <w:spacing w:after="0" w:line="360" w:lineRule="auto"/>
        <w:jc w:val="both"/>
        <w:rPr>
          <w:rFonts w:ascii="Arial" w:hAnsi="Arial" w:cs="Arial"/>
          <w:b/>
          <w:sz w:val="24"/>
          <w:szCs w:val="24"/>
        </w:rPr>
      </w:pPr>
    </w:p>
    <w:p w:rsidR="006A770C" w:rsidRDefault="006A770C" w:rsidP="006A770C">
      <w:pPr>
        <w:spacing w:after="0" w:line="360" w:lineRule="auto"/>
        <w:jc w:val="both"/>
        <w:rPr>
          <w:rFonts w:ascii="Arial" w:hAnsi="Arial" w:cs="Arial"/>
          <w:b/>
          <w:sz w:val="24"/>
          <w:szCs w:val="24"/>
        </w:rPr>
      </w:pPr>
      <w:r>
        <w:rPr>
          <w:rFonts w:ascii="Arial" w:hAnsi="Arial" w:cs="Arial"/>
          <w:b/>
          <w:sz w:val="24"/>
          <w:szCs w:val="24"/>
        </w:rPr>
        <w:br w:type="page"/>
      </w:r>
      <w:r>
        <w:rPr>
          <w:rFonts w:ascii="Arial" w:hAnsi="Arial" w:cs="Arial"/>
          <w:b/>
          <w:sz w:val="24"/>
          <w:szCs w:val="24"/>
        </w:rPr>
        <w:lastRenderedPageBreak/>
        <w:t>EQUIPO DE TRABAJO</w:t>
      </w:r>
    </w:p>
    <w:p w:rsidR="006A770C" w:rsidRDefault="006A770C" w:rsidP="006A770C">
      <w:pPr>
        <w:spacing w:after="0" w:line="360" w:lineRule="auto"/>
        <w:jc w:val="both"/>
        <w:rPr>
          <w:rFonts w:ascii="Arial" w:hAnsi="Arial" w:cs="Arial"/>
          <w:b/>
          <w:sz w:val="24"/>
          <w:szCs w:val="24"/>
        </w:rPr>
      </w:pPr>
    </w:p>
    <w:tbl>
      <w:tblPr>
        <w:tblStyle w:val="Tablaconcuadrcula"/>
        <w:tblW w:w="8897" w:type="dxa"/>
        <w:tblLook w:val="04A0" w:firstRow="1" w:lastRow="0" w:firstColumn="1" w:lastColumn="0" w:noHBand="0" w:noVBand="1"/>
      </w:tblPr>
      <w:tblGrid>
        <w:gridCol w:w="3227"/>
        <w:gridCol w:w="5670"/>
      </w:tblGrid>
      <w:tr w:rsidR="006A770C" w:rsidRPr="00B479F6" w:rsidTr="00CB7AC6">
        <w:tc>
          <w:tcPr>
            <w:tcW w:w="3227" w:type="dxa"/>
          </w:tcPr>
          <w:p w:rsidR="006A770C" w:rsidRPr="00B479F6" w:rsidRDefault="006A770C" w:rsidP="000C4C9A">
            <w:pPr>
              <w:spacing w:line="360" w:lineRule="auto"/>
              <w:jc w:val="center"/>
              <w:rPr>
                <w:rFonts w:ascii="Arial" w:hAnsi="Arial" w:cs="Arial"/>
                <w:sz w:val="24"/>
                <w:szCs w:val="24"/>
              </w:rPr>
            </w:pPr>
            <w:r>
              <w:rPr>
                <w:rFonts w:ascii="Arial" w:hAnsi="Arial" w:cs="Arial"/>
                <w:sz w:val="24"/>
                <w:szCs w:val="24"/>
              </w:rPr>
              <w:t>Nombre</w:t>
            </w:r>
          </w:p>
        </w:tc>
        <w:tc>
          <w:tcPr>
            <w:tcW w:w="5670" w:type="dxa"/>
          </w:tcPr>
          <w:p w:rsidR="006A770C" w:rsidRPr="00B479F6" w:rsidRDefault="006A770C" w:rsidP="000C4C9A">
            <w:pPr>
              <w:spacing w:line="360" w:lineRule="auto"/>
              <w:jc w:val="center"/>
              <w:rPr>
                <w:rFonts w:ascii="Arial" w:hAnsi="Arial" w:cs="Arial"/>
                <w:sz w:val="24"/>
                <w:szCs w:val="24"/>
              </w:rPr>
            </w:pPr>
            <w:r>
              <w:rPr>
                <w:rFonts w:ascii="Arial" w:hAnsi="Arial" w:cs="Arial"/>
                <w:sz w:val="24"/>
                <w:szCs w:val="24"/>
              </w:rPr>
              <w:t>Formación</w:t>
            </w:r>
          </w:p>
        </w:tc>
      </w:tr>
      <w:tr w:rsidR="006A770C" w:rsidRPr="00B479F6" w:rsidTr="00CB7AC6">
        <w:tc>
          <w:tcPr>
            <w:tcW w:w="3227" w:type="dxa"/>
          </w:tcPr>
          <w:p w:rsidR="001F342D" w:rsidRDefault="006A770C" w:rsidP="000C4C9A">
            <w:pPr>
              <w:spacing w:line="360" w:lineRule="auto"/>
              <w:rPr>
                <w:rFonts w:ascii="Arial" w:hAnsi="Arial" w:cs="Arial"/>
                <w:sz w:val="24"/>
                <w:szCs w:val="24"/>
              </w:rPr>
            </w:pPr>
            <w:r w:rsidRPr="00B479F6">
              <w:rPr>
                <w:rFonts w:ascii="Arial" w:hAnsi="Arial" w:cs="Arial"/>
                <w:sz w:val="24"/>
                <w:szCs w:val="24"/>
              </w:rPr>
              <w:t xml:space="preserve">María Fernanda </w:t>
            </w:r>
          </w:p>
          <w:p w:rsidR="006A770C" w:rsidRPr="00B479F6" w:rsidRDefault="006A770C" w:rsidP="000C4C9A">
            <w:pPr>
              <w:spacing w:line="360" w:lineRule="auto"/>
              <w:rPr>
                <w:rFonts w:ascii="Arial" w:hAnsi="Arial" w:cs="Arial"/>
                <w:sz w:val="24"/>
                <w:szCs w:val="24"/>
              </w:rPr>
            </w:pPr>
            <w:r w:rsidRPr="00B479F6">
              <w:rPr>
                <w:rFonts w:ascii="Arial" w:hAnsi="Arial" w:cs="Arial"/>
                <w:sz w:val="24"/>
                <w:szCs w:val="24"/>
              </w:rPr>
              <w:t>Barea Pochintesta</w:t>
            </w:r>
          </w:p>
        </w:tc>
        <w:tc>
          <w:tcPr>
            <w:tcW w:w="5670" w:type="dxa"/>
          </w:tcPr>
          <w:p w:rsidR="006A770C" w:rsidRPr="005176DA" w:rsidRDefault="006A770C" w:rsidP="000C4C9A">
            <w:pPr>
              <w:spacing w:line="360" w:lineRule="auto"/>
              <w:rPr>
                <w:rFonts w:ascii="Arial" w:hAnsi="Arial" w:cs="Arial"/>
                <w:sz w:val="24"/>
                <w:szCs w:val="24"/>
                <w:u w:val="single"/>
              </w:rPr>
            </w:pPr>
            <w:r w:rsidRPr="005176DA">
              <w:rPr>
                <w:rFonts w:ascii="Arial" w:hAnsi="Arial" w:cs="Arial"/>
                <w:sz w:val="24"/>
                <w:szCs w:val="24"/>
                <w:u w:val="single"/>
              </w:rPr>
              <w:t>Doctora en Medicina</w:t>
            </w:r>
          </w:p>
        </w:tc>
      </w:tr>
      <w:tr w:rsidR="006A770C" w:rsidRPr="00B479F6" w:rsidTr="00CB7AC6">
        <w:tc>
          <w:tcPr>
            <w:tcW w:w="3227" w:type="dxa"/>
          </w:tcPr>
          <w:p w:rsidR="001F342D" w:rsidRDefault="006A770C" w:rsidP="000C4C9A">
            <w:pPr>
              <w:spacing w:line="360" w:lineRule="auto"/>
              <w:rPr>
                <w:rFonts w:ascii="Arial" w:hAnsi="Arial" w:cs="Arial"/>
                <w:sz w:val="24"/>
                <w:szCs w:val="24"/>
              </w:rPr>
            </w:pPr>
            <w:r w:rsidRPr="00B479F6">
              <w:rPr>
                <w:rFonts w:ascii="Arial" w:hAnsi="Arial" w:cs="Arial"/>
                <w:sz w:val="24"/>
                <w:szCs w:val="24"/>
              </w:rPr>
              <w:t xml:space="preserve">Carolina  </w:t>
            </w:r>
          </w:p>
          <w:p w:rsidR="006A770C" w:rsidRPr="00B479F6" w:rsidRDefault="006A770C" w:rsidP="000C4C9A">
            <w:pPr>
              <w:spacing w:line="360" w:lineRule="auto"/>
              <w:rPr>
                <w:rFonts w:ascii="Arial" w:hAnsi="Arial" w:cs="Arial"/>
                <w:sz w:val="24"/>
                <w:szCs w:val="24"/>
              </w:rPr>
            </w:pPr>
            <w:r w:rsidRPr="00B479F6">
              <w:rPr>
                <w:rFonts w:ascii="Arial" w:hAnsi="Arial" w:cs="Arial"/>
                <w:sz w:val="24"/>
                <w:szCs w:val="24"/>
              </w:rPr>
              <w:t>de los Santos Pereyra</w:t>
            </w:r>
          </w:p>
        </w:tc>
        <w:tc>
          <w:tcPr>
            <w:tcW w:w="5670" w:type="dxa"/>
          </w:tcPr>
          <w:p w:rsidR="006A770C" w:rsidRPr="00B479F6" w:rsidRDefault="006A770C" w:rsidP="000C4C9A">
            <w:pPr>
              <w:spacing w:line="360" w:lineRule="auto"/>
              <w:rPr>
                <w:rFonts w:ascii="Arial" w:hAnsi="Arial" w:cs="Arial"/>
                <w:sz w:val="24"/>
                <w:szCs w:val="24"/>
              </w:rPr>
            </w:pPr>
            <w:r w:rsidRPr="005176DA">
              <w:rPr>
                <w:rFonts w:ascii="Arial" w:hAnsi="Arial" w:cs="Arial"/>
                <w:sz w:val="24"/>
                <w:szCs w:val="24"/>
                <w:u w:val="single"/>
              </w:rPr>
              <w:t>Licenciada en Psicología</w:t>
            </w:r>
            <w:r w:rsidRPr="00B479F6">
              <w:rPr>
                <w:rFonts w:ascii="Arial" w:hAnsi="Arial" w:cs="Arial"/>
                <w:sz w:val="24"/>
                <w:szCs w:val="24"/>
              </w:rPr>
              <w:t xml:space="preserve"> (UDELAR, 2004)</w:t>
            </w:r>
          </w:p>
          <w:p w:rsidR="006A770C" w:rsidRPr="00B479F6" w:rsidRDefault="006A770C" w:rsidP="006A770C">
            <w:pPr>
              <w:numPr>
                <w:ilvl w:val="0"/>
                <w:numId w:val="2"/>
              </w:numPr>
              <w:tabs>
                <w:tab w:val="left" w:pos="7100"/>
              </w:tabs>
              <w:spacing w:line="360" w:lineRule="auto"/>
              <w:rPr>
                <w:rFonts w:ascii="Arial" w:hAnsi="Arial" w:cs="Arial"/>
                <w:sz w:val="24"/>
                <w:szCs w:val="24"/>
              </w:rPr>
            </w:pPr>
            <w:r w:rsidRPr="00B479F6">
              <w:rPr>
                <w:rFonts w:ascii="Arial" w:hAnsi="Arial" w:cs="Arial"/>
                <w:sz w:val="24"/>
                <w:szCs w:val="24"/>
              </w:rPr>
              <w:t xml:space="preserve">Maestría en Psicología Social Comunitaria </w:t>
            </w:r>
            <w:r w:rsidRPr="00B479F6">
              <w:rPr>
                <w:rFonts w:ascii="Arial" w:hAnsi="Arial" w:cs="Arial"/>
                <w:bCs/>
                <w:sz w:val="24"/>
                <w:szCs w:val="24"/>
              </w:rPr>
              <w:t xml:space="preserve">Universidad de Buenos Aires. UBA. Facultad de Psicología. 03/2010, 10/2012. Actualmente elaboración de tesis. </w:t>
            </w:r>
          </w:p>
        </w:tc>
      </w:tr>
      <w:tr w:rsidR="006A770C" w:rsidRPr="00B479F6" w:rsidTr="00CB7AC6">
        <w:tc>
          <w:tcPr>
            <w:tcW w:w="3227" w:type="dxa"/>
          </w:tcPr>
          <w:p w:rsidR="006A770C" w:rsidRPr="00B479F6" w:rsidRDefault="006A770C" w:rsidP="000C4C9A">
            <w:pPr>
              <w:spacing w:line="360" w:lineRule="auto"/>
              <w:rPr>
                <w:rFonts w:ascii="Arial" w:hAnsi="Arial" w:cs="Arial"/>
                <w:sz w:val="24"/>
                <w:szCs w:val="24"/>
              </w:rPr>
            </w:pPr>
            <w:r w:rsidRPr="00B479F6">
              <w:rPr>
                <w:rFonts w:ascii="Arial" w:hAnsi="Arial" w:cs="Arial"/>
                <w:sz w:val="24"/>
                <w:szCs w:val="24"/>
              </w:rPr>
              <w:t>Mario Fernando Leguizamón  Barrera</w:t>
            </w:r>
          </w:p>
        </w:tc>
        <w:tc>
          <w:tcPr>
            <w:tcW w:w="5670" w:type="dxa"/>
          </w:tcPr>
          <w:p w:rsidR="006A770C" w:rsidRPr="00B479F6" w:rsidRDefault="006A770C" w:rsidP="000C4C9A">
            <w:pPr>
              <w:spacing w:line="360" w:lineRule="auto"/>
              <w:rPr>
                <w:rFonts w:ascii="Arial" w:hAnsi="Arial" w:cs="Arial"/>
                <w:sz w:val="24"/>
                <w:szCs w:val="24"/>
              </w:rPr>
            </w:pPr>
            <w:r w:rsidRPr="005176DA">
              <w:rPr>
                <w:rFonts w:ascii="Arial" w:hAnsi="Arial" w:cs="Arial"/>
                <w:sz w:val="24"/>
                <w:szCs w:val="24"/>
                <w:u w:val="single"/>
              </w:rPr>
              <w:t>Licenciado en Trabajo Social</w:t>
            </w:r>
            <w:r w:rsidRPr="00B479F6">
              <w:rPr>
                <w:rFonts w:ascii="Arial" w:hAnsi="Arial" w:cs="Arial"/>
                <w:sz w:val="24"/>
                <w:szCs w:val="24"/>
              </w:rPr>
              <w:t xml:space="preserve"> – Facultad de Ciencias Sociales – </w:t>
            </w:r>
            <w:r w:rsidR="005176DA">
              <w:rPr>
                <w:rFonts w:ascii="Arial" w:hAnsi="Arial" w:cs="Arial"/>
                <w:sz w:val="24"/>
                <w:szCs w:val="24"/>
              </w:rPr>
              <w:t>UDELAR</w:t>
            </w:r>
            <w:r w:rsidRPr="00B479F6">
              <w:rPr>
                <w:rFonts w:ascii="Arial" w:hAnsi="Arial" w:cs="Arial"/>
                <w:sz w:val="24"/>
                <w:szCs w:val="24"/>
              </w:rPr>
              <w:t xml:space="preserve"> – 1996</w:t>
            </w:r>
          </w:p>
          <w:p w:rsidR="006A770C" w:rsidRPr="00B479F6" w:rsidRDefault="006A770C" w:rsidP="000C4C9A">
            <w:pPr>
              <w:spacing w:line="360" w:lineRule="auto"/>
              <w:rPr>
                <w:rFonts w:ascii="Arial" w:hAnsi="Arial" w:cs="Arial"/>
                <w:sz w:val="24"/>
                <w:szCs w:val="24"/>
              </w:rPr>
            </w:pPr>
            <w:r w:rsidRPr="00B479F6">
              <w:rPr>
                <w:rFonts w:ascii="Arial" w:hAnsi="Arial" w:cs="Arial"/>
                <w:sz w:val="24"/>
                <w:szCs w:val="24"/>
              </w:rPr>
              <w:t xml:space="preserve">Magister en Trabajo Social con la Tesis sobre el tema “El Estado y la política referida al adolescente capt(ur)ado por el Sistema Penal Juvenil. Un estudio sobre los Programas de Libertad Asistida en Montevideo – 1996 - </w:t>
            </w:r>
            <w:smartTag w:uri="urn:schemas-microsoft-com:office:smarttags" w:element="metricconverter">
              <w:smartTagPr>
                <w:attr w:name="ProductID" w:val="2004”"/>
              </w:smartTagPr>
              <w:r w:rsidRPr="00B479F6">
                <w:rPr>
                  <w:rFonts w:ascii="Arial" w:hAnsi="Arial" w:cs="Arial"/>
                  <w:sz w:val="24"/>
                  <w:szCs w:val="24"/>
                </w:rPr>
                <w:t>2004”</w:t>
              </w:r>
            </w:smartTag>
            <w:r w:rsidRPr="00B479F6">
              <w:rPr>
                <w:rFonts w:ascii="Arial" w:hAnsi="Arial" w:cs="Arial"/>
                <w:sz w:val="24"/>
                <w:szCs w:val="24"/>
              </w:rPr>
              <w:t>. Tutoras Prof. Dra. Susana Mallo y Prof. Mag. Sandra Leopold – Departamento de Trabajo Social – Facultad de Ciencias Sociales - UDELAR. - 2011</w:t>
            </w:r>
          </w:p>
        </w:tc>
      </w:tr>
      <w:tr w:rsidR="006A770C" w:rsidRPr="00B479F6" w:rsidTr="00CB7AC6">
        <w:tc>
          <w:tcPr>
            <w:tcW w:w="3227" w:type="dxa"/>
          </w:tcPr>
          <w:p w:rsidR="001F342D" w:rsidRDefault="006A770C" w:rsidP="000C4C9A">
            <w:pPr>
              <w:spacing w:line="360" w:lineRule="auto"/>
              <w:rPr>
                <w:rFonts w:ascii="Arial" w:hAnsi="Arial" w:cs="Arial"/>
                <w:sz w:val="24"/>
                <w:szCs w:val="24"/>
              </w:rPr>
            </w:pPr>
            <w:r w:rsidRPr="00B479F6">
              <w:rPr>
                <w:rFonts w:ascii="Arial" w:hAnsi="Arial" w:cs="Arial"/>
                <w:sz w:val="24"/>
                <w:szCs w:val="24"/>
              </w:rPr>
              <w:t xml:space="preserve">Fabián Marcelo </w:t>
            </w:r>
          </w:p>
          <w:p w:rsidR="006A770C" w:rsidRPr="00B479F6" w:rsidRDefault="006A770C" w:rsidP="000C4C9A">
            <w:pPr>
              <w:spacing w:line="360" w:lineRule="auto"/>
              <w:rPr>
                <w:rFonts w:ascii="Arial" w:hAnsi="Arial" w:cs="Arial"/>
                <w:sz w:val="24"/>
                <w:szCs w:val="24"/>
              </w:rPr>
            </w:pPr>
            <w:r w:rsidRPr="00B479F6">
              <w:rPr>
                <w:rFonts w:ascii="Arial" w:hAnsi="Arial" w:cs="Arial"/>
                <w:sz w:val="24"/>
                <w:szCs w:val="24"/>
              </w:rPr>
              <w:t>Bilbao Casales</w:t>
            </w:r>
          </w:p>
        </w:tc>
        <w:tc>
          <w:tcPr>
            <w:tcW w:w="5670" w:type="dxa"/>
          </w:tcPr>
          <w:p w:rsidR="006A770C" w:rsidRPr="00B479F6" w:rsidRDefault="005176DA" w:rsidP="000C4C9A">
            <w:pPr>
              <w:spacing w:line="360" w:lineRule="auto"/>
              <w:rPr>
                <w:rFonts w:ascii="Arial" w:hAnsi="Arial" w:cs="Arial"/>
                <w:sz w:val="24"/>
                <w:szCs w:val="24"/>
              </w:rPr>
            </w:pPr>
            <w:r w:rsidRPr="005176DA">
              <w:rPr>
                <w:rFonts w:ascii="Arial" w:hAnsi="Arial" w:cs="Arial"/>
                <w:sz w:val="24"/>
                <w:szCs w:val="24"/>
                <w:u w:val="single"/>
              </w:rPr>
              <w:t>Asistente Social Universitario</w:t>
            </w:r>
            <w:r w:rsidRPr="00B479F6">
              <w:rPr>
                <w:rFonts w:ascii="Arial" w:hAnsi="Arial" w:cs="Arial"/>
                <w:sz w:val="24"/>
                <w:szCs w:val="24"/>
              </w:rPr>
              <w:t>. (noviembre 1997)</w:t>
            </w:r>
            <w:r w:rsidR="006A770C" w:rsidRPr="00B479F6">
              <w:rPr>
                <w:rFonts w:ascii="Arial" w:hAnsi="Arial" w:cs="Arial"/>
                <w:sz w:val="24"/>
                <w:szCs w:val="24"/>
              </w:rPr>
              <w:t xml:space="preserve">Escuela Universitaria de Servicio Social- Facultad de Ciencias Sociales de </w:t>
            </w:r>
            <w:smartTag w:uri="urn:schemas-microsoft-com:office:smarttags" w:element="PersonName">
              <w:smartTagPr>
                <w:attr w:name="ProductID" w:val="la Universidad"/>
              </w:smartTagPr>
              <w:r w:rsidR="006A770C" w:rsidRPr="00B479F6">
                <w:rPr>
                  <w:rFonts w:ascii="Arial" w:hAnsi="Arial" w:cs="Arial"/>
                  <w:sz w:val="24"/>
                  <w:szCs w:val="24"/>
                </w:rPr>
                <w:t>la Universidad</w:t>
              </w:r>
            </w:smartTag>
            <w:r w:rsidR="006A770C" w:rsidRPr="00B479F6">
              <w:rPr>
                <w:rFonts w:ascii="Arial" w:hAnsi="Arial" w:cs="Arial"/>
                <w:sz w:val="24"/>
                <w:szCs w:val="24"/>
              </w:rPr>
              <w:t xml:space="preserve"> de la República.</w:t>
            </w:r>
          </w:p>
        </w:tc>
      </w:tr>
      <w:tr w:rsidR="006A770C" w:rsidRPr="00B479F6" w:rsidTr="00CB7AC6">
        <w:tc>
          <w:tcPr>
            <w:tcW w:w="3227" w:type="dxa"/>
          </w:tcPr>
          <w:tbl>
            <w:tblPr>
              <w:tblW w:w="0" w:type="auto"/>
              <w:tblBorders>
                <w:top w:val="nil"/>
                <w:left w:val="nil"/>
                <w:bottom w:val="nil"/>
                <w:right w:val="nil"/>
              </w:tblBorders>
              <w:tblLook w:val="0000" w:firstRow="0" w:lastRow="0" w:firstColumn="0" w:lastColumn="0" w:noHBand="0" w:noVBand="0"/>
            </w:tblPr>
            <w:tblGrid>
              <w:gridCol w:w="1564"/>
            </w:tblGrid>
            <w:tr w:rsidR="006A770C" w:rsidRPr="00B479F6" w:rsidTr="000C4C9A">
              <w:trPr>
                <w:trHeight w:val="107"/>
              </w:trPr>
              <w:tc>
                <w:tcPr>
                  <w:tcW w:w="0" w:type="auto"/>
                </w:tcPr>
                <w:p w:rsidR="001F342D" w:rsidRDefault="006A770C" w:rsidP="001F342D">
                  <w:pPr>
                    <w:autoSpaceDE w:val="0"/>
                    <w:autoSpaceDN w:val="0"/>
                    <w:adjustRightInd w:val="0"/>
                    <w:spacing w:after="0" w:line="360" w:lineRule="auto"/>
                    <w:rPr>
                      <w:rFonts w:ascii="Arial" w:hAnsi="Arial" w:cs="Arial"/>
                      <w:bCs/>
                      <w:iCs/>
                      <w:color w:val="000000"/>
                      <w:sz w:val="24"/>
                      <w:szCs w:val="24"/>
                      <w:lang w:eastAsia="es-ES"/>
                    </w:rPr>
                  </w:pPr>
                  <w:r w:rsidRPr="00B479F6">
                    <w:rPr>
                      <w:rFonts w:ascii="Arial" w:hAnsi="Arial" w:cs="Arial"/>
                      <w:color w:val="000000"/>
                      <w:sz w:val="24"/>
                      <w:szCs w:val="24"/>
                      <w:lang w:eastAsia="es-ES"/>
                    </w:rPr>
                    <w:t xml:space="preserve"> </w:t>
                  </w:r>
                  <w:r w:rsidR="001F342D" w:rsidRPr="00B479F6">
                    <w:rPr>
                      <w:rFonts w:ascii="Arial" w:hAnsi="Arial" w:cs="Arial"/>
                      <w:bCs/>
                      <w:iCs/>
                      <w:color w:val="000000"/>
                      <w:sz w:val="24"/>
                      <w:szCs w:val="24"/>
                      <w:lang w:eastAsia="es-ES"/>
                    </w:rPr>
                    <w:t xml:space="preserve">Mario Angel </w:t>
                  </w:r>
                </w:p>
                <w:p w:rsidR="006A770C" w:rsidRPr="00B479F6" w:rsidRDefault="006A770C" w:rsidP="001F342D">
                  <w:pPr>
                    <w:autoSpaceDE w:val="0"/>
                    <w:autoSpaceDN w:val="0"/>
                    <w:adjustRightInd w:val="0"/>
                    <w:spacing w:after="0" w:line="360" w:lineRule="auto"/>
                    <w:rPr>
                      <w:rFonts w:ascii="Arial" w:hAnsi="Arial" w:cs="Arial"/>
                      <w:color w:val="000000"/>
                      <w:sz w:val="24"/>
                      <w:szCs w:val="24"/>
                      <w:lang w:eastAsia="es-ES"/>
                    </w:rPr>
                  </w:pPr>
                  <w:r w:rsidRPr="00B479F6">
                    <w:rPr>
                      <w:rFonts w:ascii="Arial" w:hAnsi="Arial" w:cs="Arial"/>
                      <w:bCs/>
                      <w:iCs/>
                      <w:color w:val="000000"/>
                      <w:sz w:val="24"/>
                      <w:szCs w:val="24"/>
                      <w:lang w:eastAsia="es-ES"/>
                    </w:rPr>
                    <w:t xml:space="preserve">Silva Castro </w:t>
                  </w:r>
                </w:p>
              </w:tc>
            </w:tr>
          </w:tbl>
          <w:p w:rsidR="006A770C" w:rsidRPr="00B479F6" w:rsidRDefault="006A770C" w:rsidP="000C4C9A">
            <w:pPr>
              <w:spacing w:line="360" w:lineRule="auto"/>
              <w:rPr>
                <w:rFonts w:ascii="Arial" w:hAnsi="Arial" w:cs="Arial"/>
                <w:sz w:val="24"/>
                <w:szCs w:val="24"/>
              </w:rPr>
            </w:pPr>
          </w:p>
        </w:tc>
        <w:tc>
          <w:tcPr>
            <w:tcW w:w="5670" w:type="dxa"/>
          </w:tcPr>
          <w:tbl>
            <w:tblPr>
              <w:tblW w:w="0" w:type="auto"/>
              <w:tblBorders>
                <w:top w:val="nil"/>
                <w:left w:val="nil"/>
                <w:bottom w:val="nil"/>
                <w:right w:val="nil"/>
              </w:tblBorders>
              <w:tblLook w:val="0000" w:firstRow="0" w:lastRow="0" w:firstColumn="0" w:lastColumn="0" w:noHBand="0" w:noVBand="0"/>
            </w:tblPr>
            <w:tblGrid>
              <w:gridCol w:w="4339"/>
            </w:tblGrid>
            <w:tr w:rsidR="006A770C" w:rsidRPr="00B479F6" w:rsidTr="000C4C9A">
              <w:trPr>
                <w:trHeight w:val="245"/>
              </w:trPr>
              <w:tc>
                <w:tcPr>
                  <w:tcW w:w="0" w:type="auto"/>
                </w:tcPr>
                <w:p w:rsidR="006A770C" w:rsidRPr="00B479F6" w:rsidRDefault="006A770C" w:rsidP="000C4C9A">
                  <w:pPr>
                    <w:autoSpaceDE w:val="0"/>
                    <w:autoSpaceDN w:val="0"/>
                    <w:adjustRightInd w:val="0"/>
                    <w:spacing w:after="0" w:line="360" w:lineRule="auto"/>
                    <w:rPr>
                      <w:rFonts w:ascii="Arial" w:hAnsi="Arial" w:cs="Arial"/>
                      <w:color w:val="000000"/>
                      <w:sz w:val="24"/>
                      <w:szCs w:val="24"/>
                      <w:lang w:eastAsia="es-ES"/>
                    </w:rPr>
                  </w:pPr>
                  <w:r w:rsidRPr="00B479F6">
                    <w:rPr>
                      <w:rFonts w:ascii="Arial" w:hAnsi="Arial" w:cs="Arial"/>
                      <w:bCs/>
                      <w:iCs/>
                      <w:color w:val="000000"/>
                      <w:sz w:val="24"/>
                      <w:szCs w:val="24"/>
                      <w:u w:val="single"/>
                      <w:lang w:eastAsia="es-ES"/>
                    </w:rPr>
                    <w:t>Auxiliar Contable</w:t>
                  </w:r>
                  <w:r w:rsidRPr="00B479F6">
                    <w:rPr>
                      <w:rFonts w:ascii="Arial" w:hAnsi="Arial" w:cs="Arial"/>
                      <w:bCs/>
                      <w:iCs/>
                      <w:color w:val="000000"/>
                      <w:sz w:val="24"/>
                      <w:szCs w:val="24"/>
                      <w:lang w:eastAsia="es-ES"/>
                    </w:rPr>
                    <w:t xml:space="preserve"> </w:t>
                  </w:r>
                  <w:r w:rsidR="005176DA">
                    <w:rPr>
                      <w:rFonts w:ascii="Arial" w:hAnsi="Arial" w:cs="Arial"/>
                      <w:bCs/>
                      <w:iCs/>
                      <w:color w:val="000000"/>
                      <w:sz w:val="24"/>
                      <w:szCs w:val="24"/>
                      <w:lang w:eastAsia="es-ES"/>
                    </w:rPr>
                    <w:t xml:space="preserve">, </w:t>
                  </w:r>
                  <w:r w:rsidRPr="00B479F6">
                    <w:rPr>
                      <w:rFonts w:ascii="Arial" w:hAnsi="Arial" w:cs="Arial"/>
                      <w:bCs/>
                      <w:iCs/>
                      <w:color w:val="000000"/>
                      <w:sz w:val="24"/>
                      <w:szCs w:val="24"/>
                      <w:lang w:eastAsia="es-ES"/>
                    </w:rPr>
                    <w:t>Aprobado</w:t>
                  </w:r>
                  <w:r w:rsidR="005176DA">
                    <w:rPr>
                      <w:rFonts w:ascii="Arial" w:hAnsi="Arial" w:cs="Arial"/>
                      <w:bCs/>
                      <w:iCs/>
                      <w:color w:val="000000"/>
                      <w:sz w:val="24"/>
                      <w:szCs w:val="24"/>
                      <w:lang w:eastAsia="es-ES"/>
                    </w:rPr>
                    <w:t xml:space="preserve">, UTU, </w:t>
                  </w:r>
                </w:p>
                <w:p w:rsidR="006A770C" w:rsidRPr="00B479F6" w:rsidRDefault="006A770C" w:rsidP="000C4C9A">
                  <w:pPr>
                    <w:autoSpaceDE w:val="0"/>
                    <w:autoSpaceDN w:val="0"/>
                    <w:adjustRightInd w:val="0"/>
                    <w:spacing w:after="0" w:line="360" w:lineRule="auto"/>
                    <w:rPr>
                      <w:rFonts w:ascii="Arial" w:hAnsi="Arial" w:cs="Arial"/>
                      <w:color w:val="000000"/>
                      <w:sz w:val="24"/>
                      <w:szCs w:val="24"/>
                      <w:lang w:eastAsia="es-ES"/>
                    </w:rPr>
                  </w:pPr>
                  <w:r w:rsidRPr="00B479F6">
                    <w:rPr>
                      <w:rFonts w:ascii="Arial" w:hAnsi="Arial" w:cs="Arial"/>
                      <w:bCs/>
                      <w:iCs/>
                      <w:color w:val="000000"/>
                      <w:sz w:val="24"/>
                      <w:szCs w:val="24"/>
                      <w:lang w:eastAsia="es-ES"/>
                    </w:rPr>
                    <w:t xml:space="preserve">Escuela de Comercio “La Blanqueada” </w:t>
                  </w:r>
                </w:p>
              </w:tc>
            </w:tr>
          </w:tbl>
          <w:p w:rsidR="006A770C" w:rsidRPr="00B479F6" w:rsidRDefault="006A770C" w:rsidP="000C4C9A">
            <w:pPr>
              <w:spacing w:line="360" w:lineRule="auto"/>
              <w:rPr>
                <w:rFonts w:ascii="Arial" w:hAnsi="Arial" w:cs="Arial"/>
                <w:sz w:val="24"/>
                <w:szCs w:val="24"/>
              </w:rPr>
            </w:pPr>
          </w:p>
        </w:tc>
      </w:tr>
    </w:tbl>
    <w:p w:rsidR="006A770C" w:rsidRDefault="006A770C" w:rsidP="006A770C">
      <w:pPr>
        <w:spacing w:after="0" w:line="360" w:lineRule="auto"/>
        <w:jc w:val="both"/>
        <w:rPr>
          <w:rFonts w:ascii="Arial" w:hAnsi="Arial" w:cs="Arial"/>
          <w:b/>
          <w:sz w:val="24"/>
          <w:szCs w:val="24"/>
        </w:rPr>
      </w:pPr>
    </w:p>
    <w:p w:rsidR="006A770C" w:rsidRPr="001961FF" w:rsidRDefault="001961FF" w:rsidP="006A770C">
      <w:pPr>
        <w:spacing w:after="0" w:line="360" w:lineRule="auto"/>
        <w:rPr>
          <w:rFonts w:ascii="Arial" w:hAnsi="Arial" w:cs="Arial"/>
          <w:sz w:val="24"/>
          <w:szCs w:val="24"/>
        </w:rPr>
      </w:pPr>
      <w:r w:rsidRPr="001961FF">
        <w:rPr>
          <w:rFonts w:ascii="Arial" w:hAnsi="Arial" w:cs="Arial"/>
          <w:sz w:val="24"/>
          <w:szCs w:val="24"/>
        </w:rPr>
        <w:t>Se adjuntan los currículos</w:t>
      </w:r>
      <w:r w:rsidR="009871C3">
        <w:rPr>
          <w:rFonts w:ascii="Arial" w:hAnsi="Arial" w:cs="Arial"/>
          <w:sz w:val="24"/>
          <w:szCs w:val="24"/>
        </w:rPr>
        <w:t xml:space="preserve"> correspondientes</w:t>
      </w:r>
      <w:r w:rsidRPr="001961FF">
        <w:rPr>
          <w:rFonts w:ascii="Arial" w:hAnsi="Arial" w:cs="Arial"/>
          <w:sz w:val="24"/>
          <w:szCs w:val="24"/>
        </w:rPr>
        <w:t>.</w:t>
      </w:r>
    </w:p>
    <w:p w:rsidR="004B5E40" w:rsidRPr="004250A0" w:rsidRDefault="00B70FCE" w:rsidP="006A770C">
      <w:pPr>
        <w:jc w:val="center"/>
      </w:pPr>
    </w:p>
    <w:sectPr w:rsidR="004B5E40" w:rsidRPr="004250A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0FCE" w:rsidRDefault="00B70FCE" w:rsidP="001A3260">
      <w:pPr>
        <w:spacing w:after="0" w:line="240" w:lineRule="auto"/>
      </w:pPr>
      <w:r>
        <w:separator/>
      </w:r>
    </w:p>
  </w:endnote>
  <w:endnote w:type="continuationSeparator" w:id="0">
    <w:p w:rsidR="00B70FCE" w:rsidRDefault="00B70FCE" w:rsidP="001A3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1783" w:rsidRPr="00D70A1F" w:rsidRDefault="00621783" w:rsidP="00621783">
    <w:pPr>
      <w:pStyle w:val="Piedepgina"/>
      <w:rPr>
        <w:sz w:val="18"/>
        <w:szCs w:val="18"/>
      </w:rPr>
    </w:pPr>
    <w:r>
      <w:rPr>
        <w:sz w:val="18"/>
        <w:szCs w:val="18"/>
      </w:rPr>
      <w:tab/>
    </w:r>
    <w:r>
      <w:rPr>
        <w:sz w:val="18"/>
        <w:szCs w:val="18"/>
      </w:rPr>
      <w:tab/>
    </w:r>
    <w:r w:rsidRPr="00D70A1F">
      <w:rPr>
        <w:sz w:val="18"/>
        <w:szCs w:val="18"/>
      </w:rPr>
      <w:t>Juan Pablo Monteverde</w:t>
    </w:r>
    <w:r>
      <w:rPr>
        <w:sz w:val="18"/>
        <w:szCs w:val="18"/>
      </w:rPr>
      <w:t xml:space="preserve"> – Director / Apoderado</w:t>
    </w:r>
  </w:p>
  <w:p w:rsidR="00621783" w:rsidRPr="00621783" w:rsidRDefault="00621783" w:rsidP="0062178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0FCE" w:rsidRDefault="00B70FCE" w:rsidP="001A3260">
      <w:pPr>
        <w:spacing w:after="0" w:line="240" w:lineRule="auto"/>
      </w:pPr>
      <w:r>
        <w:separator/>
      </w:r>
    </w:p>
  </w:footnote>
  <w:footnote w:type="continuationSeparator" w:id="0">
    <w:p w:rsidR="00B70FCE" w:rsidRDefault="00B70FCE" w:rsidP="001A32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260" w:rsidRPr="00D70A1F" w:rsidRDefault="001A3260" w:rsidP="001A3260">
    <w:pPr>
      <w:pStyle w:val="Encabezado"/>
      <w:pBdr>
        <w:bottom w:val="single" w:sz="4" w:space="1" w:color="auto"/>
      </w:pBdr>
      <w:rPr>
        <w:sz w:val="20"/>
        <w:szCs w:val="20"/>
      </w:rPr>
    </w:pPr>
    <w:r>
      <w:rPr>
        <w:sz w:val="20"/>
        <w:szCs w:val="20"/>
      </w:rPr>
      <w:tab/>
    </w:r>
    <w:r w:rsidRPr="00D70A1F">
      <w:rPr>
        <w:sz w:val="20"/>
        <w:szCs w:val="20"/>
      </w:rPr>
      <w:t xml:space="preserve">VIDA  Y EDUCACIÓN  - </w:t>
    </w:r>
    <w:r>
      <w:rPr>
        <w:sz w:val="20"/>
        <w:szCs w:val="20"/>
      </w:rPr>
      <w:t>Junio</w:t>
    </w:r>
    <w:r w:rsidRPr="00D70A1F">
      <w:rPr>
        <w:sz w:val="20"/>
        <w:szCs w:val="20"/>
      </w:rPr>
      <w:t xml:space="preserve"> 2014 –</w:t>
    </w:r>
    <w:r>
      <w:rPr>
        <w:sz w:val="20"/>
        <w:szCs w:val="20"/>
      </w:rPr>
      <w:t xml:space="preserve"> JND – OCOA - </w:t>
    </w:r>
    <w:r w:rsidRPr="00D70A1F">
      <w:rPr>
        <w:sz w:val="20"/>
        <w:szCs w:val="20"/>
      </w:rPr>
      <w:t xml:space="preserve"> </w:t>
    </w:r>
    <w:r w:rsidRPr="00D70A1F">
      <w:rPr>
        <w:sz w:val="20"/>
        <w:szCs w:val="20"/>
      </w:rPr>
      <w:tab/>
    </w:r>
    <w:r w:rsidRPr="00D70A1F">
      <w:rPr>
        <w:rStyle w:val="Nmerodepgina"/>
        <w:sz w:val="20"/>
        <w:szCs w:val="20"/>
      </w:rPr>
      <w:fldChar w:fldCharType="begin"/>
    </w:r>
    <w:r w:rsidRPr="00D70A1F">
      <w:rPr>
        <w:rStyle w:val="Nmerodepgina"/>
        <w:sz w:val="20"/>
        <w:szCs w:val="20"/>
      </w:rPr>
      <w:instrText xml:space="preserve"> PAGE </w:instrText>
    </w:r>
    <w:r w:rsidRPr="00D70A1F">
      <w:rPr>
        <w:rStyle w:val="Nmerodepgina"/>
        <w:sz w:val="20"/>
        <w:szCs w:val="20"/>
      </w:rPr>
      <w:fldChar w:fldCharType="separate"/>
    </w:r>
    <w:r w:rsidR="00621783">
      <w:rPr>
        <w:rStyle w:val="Nmerodepgina"/>
        <w:noProof/>
        <w:sz w:val="20"/>
        <w:szCs w:val="20"/>
      </w:rPr>
      <w:t>1</w:t>
    </w:r>
    <w:r w:rsidRPr="00D70A1F">
      <w:rPr>
        <w:rStyle w:val="Nmerodepgina"/>
        <w:sz w:val="20"/>
        <w:szCs w:val="20"/>
      </w:rPr>
      <w:fldChar w:fldCharType="end"/>
    </w:r>
  </w:p>
  <w:p w:rsidR="001A3260" w:rsidRDefault="001A326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17CB8"/>
    <w:multiLevelType w:val="hybridMultilevel"/>
    <w:tmpl w:val="F3D4B1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C2144A7"/>
    <w:multiLevelType w:val="hybridMultilevel"/>
    <w:tmpl w:val="1E52784C"/>
    <w:lvl w:ilvl="0" w:tplc="5024DA08">
      <w:start w:val="2"/>
      <w:numFmt w:val="bullet"/>
      <w:lvlText w:val="-"/>
      <w:lvlJc w:val="left"/>
      <w:pPr>
        <w:ind w:left="720" w:hanging="360"/>
      </w:pPr>
      <w:rPr>
        <w:rFonts w:ascii="Arial" w:eastAsia="Calibri" w:hAnsi="Arial" w:cs="Aria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
    <w:nsid w:val="1DC0079E"/>
    <w:multiLevelType w:val="hybridMultilevel"/>
    <w:tmpl w:val="B4C694EC"/>
    <w:lvl w:ilvl="0" w:tplc="5024DA08">
      <w:start w:val="2"/>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495C1E1C"/>
    <w:multiLevelType w:val="singleLevel"/>
    <w:tmpl w:val="8350328C"/>
    <w:lvl w:ilvl="0">
      <w:start w:val="1"/>
      <w:numFmt w:val="bullet"/>
      <w:lvlText w:val=""/>
      <w:lvlJc w:val="left"/>
      <w:pPr>
        <w:tabs>
          <w:tab w:val="num" w:pos="360"/>
        </w:tabs>
        <w:ind w:left="36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70C"/>
    <w:rsid w:val="00086972"/>
    <w:rsid w:val="00152516"/>
    <w:rsid w:val="001546E7"/>
    <w:rsid w:val="001961FF"/>
    <w:rsid w:val="001A3260"/>
    <w:rsid w:val="001F342D"/>
    <w:rsid w:val="004250A0"/>
    <w:rsid w:val="005176DA"/>
    <w:rsid w:val="00621783"/>
    <w:rsid w:val="006A770C"/>
    <w:rsid w:val="006D6183"/>
    <w:rsid w:val="00720D1B"/>
    <w:rsid w:val="0079159A"/>
    <w:rsid w:val="009871C3"/>
    <w:rsid w:val="00B70FCE"/>
    <w:rsid w:val="00BE7FAE"/>
    <w:rsid w:val="00CB7AC6"/>
    <w:rsid w:val="00D744B8"/>
    <w:rsid w:val="00F40B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7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250A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50A0"/>
    <w:rPr>
      <w:rFonts w:ascii="Tahoma" w:hAnsi="Tahoma" w:cs="Tahoma"/>
      <w:sz w:val="16"/>
      <w:szCs w:val="16"/>
    </w:rPr>
  </w:style>
  <w:style w:type="table" w:styleId="Tablaconcuadrcula">
    <w:name w:val="Table Grid"/>
    <w:basedOn w:val="Tablanormal"/>
    <w:uiPriority w:val="59"/>
    <w:rsid w:val="006A770C"/>
    <w:pPr>
      <w:spacing w:after="0" w:line="240" w:lineRule="auto"/>
    </w:pPr>
    <w:rPr>
      <w:rFonts w:ascii="Calibri" w:eastAsia="Calibri" w:hAnsi="Calibri" w:cs="Times New Roman"/>
      <w:sz w:val="20"/>
      <w:szCs w:val="20"/>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rsid w:val="009871C3"/>
    <w:pPr>
      <w:ind w:left="720"/>
      <w:contextualSpacing/>
    </w:pPr>
  </w:style>
  <w:style w:type="paragraph" w:styleId="Encabezado">
    <w:name w:val="header"/>
    <w:basedOn w:val="Normal"/>
    <w:link w:val="EncabezadoCar"/>
    <w:unhideWhenUsed/>
    <w:rsid w:val="001A326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A3260"/>
  </w:style>
  <w:style w:type="paragraph" w:styleId="Piedepgina">
    <w:name w:val="footer"/>
    <w:basedOn w:val="Normal"/>
    <w:link w:val="PiedepginaCar"/>
    <w:unhideWhenUsed/>
    <w:rsid w:val="001A326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A3260"/>
  </w:style>
  <w:style w:type="character" w:styleId="Nmerodepgina">
    <w:name w:val="page number"/>
    <w:basedOn w:val="Fuentedeprrafopredeter"/>
    <w:rsid w:val="001A32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7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250A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50A0"/>
    <w:rPr>
      <w:rFonts w:ascii="Tahoma" w:hAnsi="Tahoma" w:cs="Tahoma"/>
      <w:sz w:val="16"/>
      <w:szCs w:val="16"/>
    </w:rPr>
  </w:style>
  <w:style w:type="table" w:styleId="Tablaconcuadrcula">
    <w:name w:val="Table Grid"/>
    <w:basedOn w:val="Tablanormal"/>
    <w:uiPriority w:val="59"/>
    <w:rsid w:val="006A770C"/>
    <w:pPr>
      <w:spacing w:after="0" w:line="240" w:lineRule="auto"/>
    </w:pPr>
    <w:rPr>
      <w:rFonts w:ascii="Calibri" w:eastAsia="Calibri" w:hAnsi="Calibri" w:cs="Times New Roman"/>
      <w:sz w:val="20"/>
      <w:szCs w:val="20"/>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rsid w:val="009871C3"/>
    <w:pPr>
      <w:ind w:left="720"/>
      <w:contextualSpacing/>
    </w:pPr>
  </w:style>
  <w:style w:type="paragraph" w:styleId="Encabezado">
    <w:name w:val="header"/>
    <w:basedOn w:val="Normal"/>
    <w:link w:val="EncabezadoCar"/>
    <w:unhideWhenUsed/>
    <w:rsid w:val="001A326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A3260"/>
  </w:style>
  <w:style w:type="paragraph" w:styleId="Piedepgina">
    <w:name w:val="footer"/>
    <w:basedOn w:val="Normal"/>
    <w:link w:val="PiedepginaCar"/>
    <w:unhideWhenUsed/>
    <w:rsid w:val="001A326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A3260"/>
  </w:style>
  <w:style w:type="character" w:styleId="Nmerodepgina">
    <w:name w:val="page number"/>
    <w:basedOn w:val="Fuentedeprrafopredeter"/>
    <w:rsid w:val="001A32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Actuales\Vye-DocsImportantes1\Vye-PresentacionInstitucional\ImagenCorporativa\hoja%20membretada%20vye%202014%20borrador%20v2.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hoja membretada vye 2014 borrador v2</Template>
  <TotalTime>37</TotalTime>
  <Pages>7</Pages>
  <Words>1692</Words>
  <Characters>9309</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10980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eul</dc:creator>
  <cp:lastModifiedBy>eul</cp:lastModifiedBy>
  <cp:revision>11</cp:revision>
  <dcterms:created xsi:type="dcterms:W3CDTF">2014-06-27T06:35:00Z</dcterms:created>
  <dcterms:modified xsi:type="dcterms:W3CDTF">2014-06-27T07:42:00Z</dcterms:modified>
</cp:coreProperties>
</file>