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7572" w:rsidRPr="00421CF6" w:rsidRDefault="00A15581" w:rsidP="00A15581">
      <w:pPr>
        <w:jc w:val="right"/>
        <w:rPr>
          <w:lang w:val="es-PA"/>
        </w:rPr>
      </w:pPr>
      <w:r>
        <w:rPr>
          <w:noProof/>
          <w:lang w:val="es-UY" w:eastAsia="es-UY"/>
        </w:rPr>
        <w:drawing>
          <wp:inline distT="0" distB="0" distL="0" distR="0">
            <wp:extent cx="2393763" cy="992038"/>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MMI_LAC_ESP.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97054" cy="993402"/>
                    </a:xfrm>
                    <a:prstGeom prst="rect">
                      <a:avLst/>
                    </a:prstGeom>
                  </pic:spPr>
                </pic:pic>
              </a:graphicData>
            </a:graphic>
          </wp:inline>
        </w:drawing>
      </w:r>
    </w:p>
    <w:p w:rsidR="000F3E7E" w:rsidRPr="006B561D" w:rsidRDefault="000F3E7E" w:rsidP="000F3E7E">
      <w:pPr>
        <w:jc w:val="center"/>
        <w:rPr>
          <w:rFonts w:ascii="Arial" w:hAnsi="Arial" w:cs="Arial"/>
          <w:sz w:val="32"/>
          <w:szCs w:val="32"/>
          <w:lang w:val="es-PA"/>
        </w:rPr>
      </w:pPr>
    </w:p>
    <w:p w:rsidR="00C15DE1" w:rsidRPr="006B561D" w:rsidRDefault="00C15DE1" w:rsidP="00C15DE1">
      <w:pPr>
        <w:jc w:val="center"/>
        <w:rPr>
          <w:rFonts w:ascii="Arial" w:eastAsiaTheme="minorEastAsia" w:hAnsi="Arial" w:cs="Arial"/>
          <w:sz w:val="32"/>
          <w:szCs w:val="32"/>
          <w:lang w:val="es-CR" w:eastAsia="es-UY"/>
        </w:rPr>
      </w:pPr>
      <w:r w:rsidRPr="006B561D">
        <w:rPr>
          <w:rFonts w:ascii="Arial" w:eastAsiaTheme="minorEastAsia" w:hAnsi="Arial" w:cs="Arial"/>
          <w:sz w:val="32"/>
          <w:szCs w:val="32"/>
          <w:lang w:val="es-CR" w:eastAsia="es-UY"/>
        </w:rPr>
        <w:t>Agenda Post-2015</w:t>
      </w:r>
    </w:p>
    <w:p w:rsidR="00CC6B79" w:rsidRPr="006B561D" w:rsidRDefault="00C15DE1" w:rsidP="00CC6B79">
      <w:pPr>
        <w:jc w:val="center"/>
        <w:rPr>
          <w:rFonts w:ascii="Arial" w:eastAsiaTheme="minorEastAsia" w:hAnsi="Arial" w:cs="Arial"/>
          <w:sz w:val="32"/>
          <w:szCs w:val="32"/>
          <w:lang w:val="es-CR" w:eastAsia="es-UY"/>
        </w:rPr>
      </w:pPr>
      <w:r w:rsidRPr="006B561D">
        <w:rPr>
          <w:rFonts w:ascii="Arial" w:eastAsiaTheme="minorEastAsia" w:hAnsi="Arial" w:cs="Arial"/>
          <w:sz w:val="32"/>
          <w:szCs w:val="32"/>
          <w:lang w:val="es-CR" w:eastAsia="es-UY"/>
        </w:rPr>
        <w:t>Consulta a niños, niñas y adolescentes en Latinoamérica</w:t>
      </w:r>
    </w:p>
    <w:p w:rsidR="00CC6B79" w:rsidRDefault="00CC6B79" w:rsidP="00CC6B79">
      <w:pPr>
        <w:spacing w:line="360" w:lineRule="auto"/>
        <w:jc w:val="right"/>
        <w:rPr>
          <w:rFonts w:ascii="Arial" w:hAnsi="Arial" w:cs="Arial"/>
          <w:i/>
          <w:lang w:val="es-CL"/>
        </w:rPr>
      </w:pPr>
    </w:p>
    <w:p w:rsidR="00CC6B79" w:rsidRPr="008B394D" w:rsidRDefault="00CC6B79" w:rsidP="00CC6B79">
      <w:pPr>
        <w:spacing w:line="360" w:lineRule="auto"/>
        <w:jc w:val="right"/>
        <w:rPr>
          <w:rFonts w:ascii="Arial" w:hAnsi="Arial" w:cs="Arial"/>
          <w:i/>
          <w:lang w:val="es-CL"/>
        </w:rPr>
      </w:pPr>
      <w:r w:rsidRPr="008B394D">
        <w:rPr>
          <w:rFonts w:ascii="Arial" w:hAnsi="Arial" w:cs="Arial"/>
          <w:i/>
          <w:lang w:val="es-CL"/>
        </w:rPr>
        <w:t>“En el año 2030 yo quiero que los niños, niñas y adolescentes del mundo tengan los mismos derechos que los adultos”. (</w:t>
      </w:r>
      <w:r w:rsidR="004F623D">
        <w:rPr>
          <w:rFonts w:ascii="Arial" w:hAnsi="Arial" w:cs="Arial"/>
          <w:i/>
          <w:lang w:val="es-CL"/>
        </w:rPr>
        <w:t>Niña 11 años</w:t>
      </w:r>
      <w:r w:rsidRPr="008B394D">
        <w:rPr>
          <w:rFonts w:ascii="Arial" w:hAnsi="Arial" w:cs="Arial"/>
          <w:i/>
          <w:lang w:val="es-CL"/>
        </w:rPr>
        <w:t>, Chile)</w:t>
      </w:r>
    </w:p>
    <w:p w:rsidR="00C15DE1" w:rsidRDefault="00C15DE1" w:rsidP="00CC6B79">
      <w:pPr>
        <w:pStyle w:val="Sinespaciado"/>
        <w:rPr>
          <w:rFonts w:ascii="Verdana" w:hAnsi="Verdana"/>
          <w:sz w:val="28"/>
          <w:szCs w:val="28"/>
          <w:lang w:val="es-CR"/>
        </w:rPr>
      </w:pPr>
    </w:p>
    <w:p w:rsidR="00C15DE1" w:rsidRPr="006B561D" w:rsidRDefault="00C15DE1" w:rsidP="00C15DE1">
      <w:pPr>
        <w:jc w:val="both"/>
        <w:rPr>
          <w:rFonts w:ascii="Arial" w:hAnsi="Arial" w:cs="Arial"/>
          <w:lang w:val="es-CR"/>
        </w:rPr>
      </w:pPr>
      <w:r w:rsidRPr="006B561D">
        <w:rPr>
          <w:rFonts w:ascii="Arial" w:hAnsi="Arial" w:cs="Arial"/>
          <w:lang w:val="es-CR"/>
        </w:rPr>
        <w:t>El Movimiento Mundial por la Infancia de Latinoamérica y el Caribe</w:t>
      </w:r>
      <w:r w:rsidRPr="006B561D">
        <w:rPr>
          <w:rStyle w:val="Refdenotaalpie"/>
          <w:rFonts w:ascii="Arial" w:hAnsi="Arial" w:cs="Arial"/>
          <w:lang w:val="es-CR"/>
        </w:rPr>
        <w:footnoteReference w:id="1"/>
      </w:r>
      <w:r w:rsidRPr="006B561D">
        <w:rPr>
          <w:rFonts w:ascii="Arial" w:hAnsi="Arial" w:cs="Arial"/>
          <w:lang w:val="es-CR"/>
        </w:rPr>
        <w:t xml:space="preserve"> ha considerado fundamental asegurar la inclusión de las voces de los niños, niñas y adolescentes de forma intencional y estratégica en los procesos construcción de una agenda política con el fin de impulsar un desarrollo que sea sostenible e inter-generacional. </w:t>
      </w:r>
    </w:p>
    <w:p w:rsidR="00C15DE1" w:rsidRPr="006B561D" w:rsidRDefault="00C15DE1" w:rsidP="00C15DE1">
      <w:pPr>
        <w:jc w:val="both"/>
        <w:rPr>
          <w:rFonts w:ascii="Arial" w:hAnsi="Arial" w:cs="Arial"/>
          <w:lang w:val="es-CR"/>
        </w:rPr>
      </w:pPr>
      <w:r w:rsidRPr="006B561D">
        <w:rPr>
          <w:rFonts w:ascii="Arial" w:hAnsi="Arial" w:cs="Arial"/>
          <w:lang w:val="es-CR"/>
        </w:rPr>
        <w:t xml:space="preserve">Por este motivo, a través de sus organizaciones miembro, ha llevado a cabo consultas con niños, niñas y adolescentes en la región de LAC para conocer sus prioridades y temas que creen que deben ser abordados en los próximos 20 años.   </w:t>
      </w:r>
    </w:p>
    <w:p w:rsidR="00CC6B79" w:rsidRPr="006B561D" w:rsidRDefault="00C15DE1" w:rsidP="00C15DE1">
      <w:pPr>
        <w:jc w:val="both"/>
        <w:rPr>
          <w:rFonts w:ascii="Arial" w:hAnsi="Arial" w:cs="Arial"/>
          <w:lang w:val="es-CR"/>
        </w:rPr>
      </w:pPr>
      <w:r w:rsidRPr="006B561D">
        <w:rPr>
          <w:rFonts w:ascii="Arial" w:hAnsi="Arial" w:cs="Arial"/>
          <w:lang w:val="es-CR"/>
        </w:rPr>
        <w:t xml:space="preserve">Las consultas fueros llevadas  a cabo en Bolivia, Brasil, Chile, Colombia, Costa Rica, México, Nicaragua, Paraguay, Perú y Uruguay donde participaron </w:t>
      </w:r>
      <w:r w:rsidR="00D725B4">
        <w:rPr>
          <w:rFonts w:ascii="Arial" w:hAnsi="Arial" w:cs="Arial"/>
          <w:lang w:val="es-CR"/>
        </w:rPr>
        <w:t>aproximadamente 4000 niños, niñas y adolescentes</w:t>
      </w:r>
      <w:r w:rsidRPr="006B561D">
        <w:rPr>
          <w:rFonts w:ascii="Arial" w:hAnsi="Arial" w:cs="Arial"/>
          <w:lang w:val="es-CR"/>
        </w:rPr>
        <w:t xml:space="preserve">.  </w:t>
      </w:r>
    </w:p>
    <w:p w:rsidR="00C15DE1" w:rsidRPr="006B561D" w:rsidRDefault="00C15DE1" w:rsidP="00C15DE1">
      <w:pPr>
        <w:jc w:val="both"/>
        <w:rPr>
          <w:rFonts w:ascii="Arial" w:hAnsi="Arial" w:cs="Arial"/>
          <w:lang w:val="es-CR"/>
        </w:rPr>
      </w:pPr>
      <w:r w:rsidRPr="006B561D">
        <w:rPr>
          <w:rFonts w:ascii="Arial" w:hAnsi="Arial" w:cs="Arial"/>
          <w:lang w:val="es-CR"/>
        </w:rPr>
        <w:t>También se tomaron en cuenta consultas regionales de organizaciones</w:t>
      </w:r>
      <w:r w:rsidR="004F623D">
        <w:rPr>
          <w:rFonts w:ascii="Arial" w:hAnsi="Arial" w:cs="Arial"/>
          <w:lang w:val="es-CR"/>
        </w:rPr>
        <w:t xml:space="preserve"> internacionales</w:t>
      </w:r>
      <w:r w:rsidRPr="006B561D">
        <w:rPr>
          <w:rFonts w:ascii="Arial" w:hAnsi="Arial" w:cs="Arial"/>
          <w:lang w:val="es-CR"/>
        </w:rPr>
        <w:t xml:space="preserve"> así como las instancias llevadas a cabo en el marco del Seguimiento a las Recomendaciones del Estudio</w:t>
      </w:r>
      <w:r w:rsidR="004F623D">
        <w:rPr>
          <w:rFonts w:ascii="Arial" w:hAnsi="Arial" w:cs="Arial"/>
          <w:lang w:val="es-CR"/>
        </w:rPr>
        <w:t xml:space="preserve"> Mundial de Violencia contra los Niños. </w:t>
      </w:r>
    </w:p>
    <w:p w:rsidR="00F77460" w:rsidRDefault="00C15DE1" w:rsidP="00F77460">
      <w:pPr>
        <w:jc w:val="both"/>
        <w:rPr>
          <w:rFonts w:ascii="Arial" w:hAnsi="Arial" w:cs="Arial"/>
          <w:lang w:val="es-CR"/>
        </w:rPr>
      </w:pPr>
      <w:r w:rsidRPr="006B561D">
        <w:rPr>
          <w:rFonts w:ascii="Arial" w:hAnsi="Arial" w:cs="Arial"/>
          <w:lang w:val="es-CR"/>
        </w:rPr>
        <w:t xml:space="preserve">El MMI-LAC quiere promover asegurar que las niñas, los niños y adolescentes estén representados y </w:t>
      </w:r>
      <w:r w:rsidR="004F623D">
        <w:rPr>
          <w:rFonts w:ascii="Arial" w:hAnsi="Arial" w:cs="Arial"/>
          <w:lang w:val="es-CR"/>
        </w:rPr>
        <w:t xml:space="preserve">sean </w:t>
      </w:r>
      <w:r w:rsidRPr="006B561D">
        <w:rPr>
          <w:rFonts w:ascii="Arial" w:hAnsi="Arial" w:cs="Arial"/>
          <w:lang w:val="es-CR"/>
        </w:rPr>
        <w:t>escuchados en estas discusiones mundiales.</w:t>
      </w:r>
    </w:p>
    <w:p w:rsidR="00F77460" w:rsidRDefault="00D725B4" w:rsidP="00F77460">
      <w:pPr>
        <w:jc w:val="both"/>
        <w:rPr>
          <w:rFonts w:ascii="Arial" w:hAnsi="Arial" w:cs="Arial"/>
          <w:lang w:val="es-CR"/>
        </w:rPr>
      </w:pPr>
      <w:r>
        <w:rPr>
          <w:rFonts w:ascii="Arial" w:hAnsi="Arial" w:cs="Arial"/>
          <w:lang w:val="es-CL"/>
        </w:rPr>
        <w:lastRenderedPageBreak/>
        <w:t xml:space="preserve">El resultado de </w:t>
      </w:r>
      <w:r w:rsidR="004F623D">
        <w:rPr>
          <w:rFonts w:ascii="Arial" w:hAnsi="Arial" w:cs="Arial"/>
          <w:lang w:val="es-CL"/>
        </w:rPr>
        <w:t>más</w:t>
      </w:r>
      <w:r>
        <w:rPr>
          <w:rFonts w:ascii="Arial" w:hAnsi="Arial" w:cs="Arial"/>
          <w:lang w:val="es-CL"/>
        </w:rPr>
        <w:t xml:space="preserve"> de 11 consultas realizadas en la región nos da la pauta de las principales preocupaciones de los niños</w:t>
      </w:r>
      <w:r w:rsidR="004F623D">
        <w:rPr>
          <w:rFonts w:ascii="Arial" w:hAnsi="Arial" w:cs="Arial"/>
          <w:lang w:val="es-CL"/>
        </w:rPr>
        <w:t xml:space="preserve">, </w:t>
      </w:r>
      <w:r>
        <w:rPr>
          <w:rFonts w:ascii="Arial" w:hAnsi="Arial" w:cs="Arial"/>
          <w:lang w:val="es-CL"/>
        </w:rPr>
        <w:t>niñas</w:t>
      </w:r>
      <w:r w:rsidR="004F623D">
        <w:rPr>
          <w:rFonts w:ascii="Arial" w:hAnsi="Arial" w:cs="Arial"/>
          <w:lang w:val="es-CL"/>
        </w:rPr>
        <w:t xml:space="preserve"> y adolescentes</w:t>
      </w:r>
      <w:r>
        <w:rPr>
          <w:rFonts w:ascii="Arial" w:hAnsi="Arial" w:cs="Arial"/>
          <w:lang w:val="es-CL"/>
        </w:rPr>
        <w:t xml:space="preserve"> así como las situaciones a las que se enfrentan y requieren a apoyo y protección. </w:t>
      </w:r>
    </w:p>
    <w:p w:rsidR="00F77460" w:rsidRPr="00F77460" w:rsidRDefault="004F623D" w:rsidP="00F77460">
      <w:pPr>
        <w:jc w:val="both"/>
        <w:rPr>
          <w:rFonts w:ascii="Arial" w:hAnsi="Arial" w:cs="Arial"/>
          <w:color w:val="222222"/>
          <w:shd w:val="clear" w:color="auto" w:fill="FFFFFF"/>
          <w:lang w:val="es-UY"/>
        </w:rPr>
      </w:pPr>
      <w:r w:rsidRPr="00F77460">
        <w:rPr>
          <w:rFonts w:ascii="Arial" w:hAnsi="Arial" w:cs="Arial"/>
          <w:lang w:val="es-CL"/>
        </w:rPr>
        <w:t xml:space="preserve">El principal problema </w:t>
      </w:r>
      <w:r w:rsidR="00F77460">
        <w:rPr>
          <w:rFonts w:ascii="Arial" w:hAnsi="Arial" w:cs="Arial"/>
          <w:lang w:val="es-CL"/>
        </w:rPr>
        <w:t xml:space="preserve">identificado por los niños, niñas y adolescentes </w:t>
      </w:r>
      <w:r w:rsidRPr="00F77460">
        <w:rPr>
          <w:rFonts w:ascii="Arial" w:hAnsi="Arial" w:cs="Arial"/>
          <w:lang w:val="es-CL"/>
        </w:rPr>
        <w:t>en la región de Latinoamérica es el de la</w:t>
      </w:r>
      <w:r w:rsidRPr="00841894">
        <w:rPr>
          <w:rFonts w:ascii="Arial" w:hAnsi="Arial" w:cs="Arial"/>
          <w:b/>
          <w:lang w:val="es-CL"/>
        </w:rPr>
        <w:t xml:space="preserve"> violencia y</w:t>
      </w:r>
      <w:r>
        <w:rPr>
          <w:rFonts w:ascii="Arial" w:hAnsi="Arial" w:cs="Arial"/>
          <w:lang w:val="es-CL"/>
        </w:rPr>
        <w:t xml:space="preserve"> los temas relacionados con sus causas y consecuencias </w:t>
      </w:r>
      <w:r w:rsidRPr="00F77460">
        <w:rPr>
          <w:rFonts w:ascii="Arial" w:hAnsi="Arial" w:cs="Arial"/>
          <w:color w:val="222222"/>
          <w:shd w:val="clear" w:color="auto" w:fill="FFFFFF"/>
          <w:lang w:val="es-UY"/>
        </w:rPr>
        <w:t xml:space="preserve">como las adicciones, </w:t>
      </w:r>
      <w:r w:rsidR="00B669E4" w:rsidRPr="00F77460">
        <w:rPr>
          <w:rFonts w:ascii="Arial" w:hAnsi="Arial" w:cs="Arial"/>
          <w:color w:val="222222"/>
          <w:shd w:val="clear" w:color="auto" w:fill="FFFFFF"/>
          <w:lang w:val="es-UY"/>
        </w:rPr>
        <w:t xml:space="preserve">exclusión social, discriminación y desintegración familiar. </w:t>
      </w:r>
    </w:p>
    <w:p w:rsidR="009F7EFE" w:rsidRPr="00F77460" w:rsidRDefault="00B669E4" w:rsidP="00F77460">
      <w:pPr>
        <w:jc w:val="both"/>
        <w:rPr>
          <w:rFonts w:ascii="Arial" w:hAnsi="Arial" w:cs="Arial"/>
          <w:color w:val="222222"/>
          <w:shd w:val="clear" w:color="auto" w:fill="FFFFFF"/>
          <w:lang w:val="es-UY"/>
        </w:rPr>
      </w:pPr>
      <w:r w:rsidRPr="00F77460">
        <w:rPr>
          <w:rFonts w:ascii="Arial" w:hAnsi="Arial" w:cs="Arial"/>
          <w:color w:val="222222"/>
          <w:shd w:val="clear" w:color="auto" w:fill="FFFFFF"/>
          <w:lang w:val="es-UY"/>
        </w:rPr>
        <w:t xml:space="preserve">En este sentido, </w:t>
      </w:r>
      <w:r w:rsidR="009F7EFE" w:rsidRPr="00F77460">
        <w:rPr>
          <w:rFonts w:ascii="Arial" w:hAnsi="Arial" w:cs="Arial"/>
          <w:color w:val="222222"/>
          <w:shd w:val="clear" w:color="auto" w:fill="FFFFFF"/>
          <w:lang w:val="es-UY"/>
        </w:rPr>
        <w:t>los niños ponen énfasis en la participación activa de sus padres en sus vidas y su protección contra la violencia y la explotación, así como en el ejercicio de su derecho a jugar</w:t>
      </w:r>
      <w:r w:rsidRPr="00F77460">
        <w:rPr>
          <w:rFonts w:ascii="Arial" w:hAnsi="Arial" w:cs="Arial"/>
          <w:color w:val="222222"/>
          <w:shd w:val="clear" w:color="auto" w:fill="FFFFFF"/>
          <w:lang w:val="es-UY"/>
        </w:rPr>
        <w:t>, el acceso a una educación de calidad y a ser escuchados.</w:t>
      </w:r>
    </w:p>
    <w:p w:rsidR="001670EF" w:rsidRDefault="009F7EFE" w:rsidP="001670EF">
      <w:pPr>
        <w:shd w:val="clear" w:color="auto" w:fill="FFFFFF" w:themeFill="background1"/>
        <w:spacing w:line="360" w:lineRule="auto"/>
        <w:jc w:val="both"/>
        <w:rPr>
          <w:rFonts w:ascii="Arial" w:hAnsi="Arial" w:cs="Arial"/>
          <w:i/>
          <w:lang w:val="es-UY"/>
        </w:rPr>
      </w:pPr>
      <w:r>
        <w:rPr>
          <w:rFonts w:ascii="Arial" w:hAnsi="Arial" w:cs="Arial"/>
          <w:lang w:val="es-CL"/>
        </w:rPr>
        <w:t xml:space="preserve">En </w:t>
      </w:r>
      <w:r w:rsidR="008F6749">
        <w:rPr>
          <w:rFonts w:ascii="Arial" w:hAnsi="Arial" w:cs="Arial"/>
          <w:lang w:val="es-CL"/>
        </w:rPr>
        <w:t xml:space="preserve">relación al tema </w:t>
      </w:r>
      <w:r w:rsidR="00801948" w:rsidRPr="00440CA8">
        <w:rPr>
          <w:rFonts w:ascii="Arial" w:hAnsi="Arial" w:cs="Arial"/>
          <w:b/>
          <w:lang w:val="es-CL"/>
        </w:rPr>
        <w:t>protección contra la violencia</w:t>
      </w:r>
      <w:r w:rsidR="008817DE" w:rsidRPr="006B561D">
        <w:rPr>
          <w:rStyle w:val="Refdenotaalpie"/>
          <w:rFonts w:ascii="Arial" w:hAnsi="Arial" w:cs="Arial"/>
          <w:b/>
          <w:lang w:val="es-CL"/>
        </w:rPr>
        <w:footnoteReference w:id="2"/>
      </w:r>
      <w:r w:rsidR="00841894">
        <w:rPr>
          <w:rFonts w:ascii="Arial" w:hAnsi="Arial" w:cs="Arial"/>
          <w:lang w:val="es-CL"/>
        </w:rPr>
        <w:t>,</w:t>
      </w:r>
      <w:r w:rsidR="008817DE" w:rsidRPr="006B561D">
        <w:rPr>
          <w:rFonts w:ascii="Arial" w:hAnsi="Arial" w:cs="Arial"/>
          <w:b/>
          <w:lang w:val="es-UY"/>
        </w:rPr>
        <w:t xml:space="preserve"> </w:t>
      </w:r>
      <w:r w:rsidR="00841894">
        <w:rPr>
          <w:rFonts w:ascii="Arial" w:hAnsi="Arial" w:cs="Arial"/>
          <w:lang w:val="es-UY"/>
        </w:rPr>
        <w:t xml:space="preserve">esta se presenta principalmente en lo que tiene que ver con </w:t>
      </w:r>
      <w:r w:rsidR="009945B0">
        <w:rPr>
          <w:rFonts w:ascii="Arial" w:hAnsi="Arial" w:cs="Arial"/>
          <w:b/>
          <w:lang w:val="es-UY"/>
        </w:rPr>
        <w:t>vi</w:t>
      </w:r>
      <w:r w:rsidR="00841894" w:rsidRPr="00841894">
        <w:rPr>
          <w:rFonts w:ascii="Arial" w:hAnsi="Arial" w:cs="Arial"/>
          <w:b/>
          <w:lang w:val="es-UY"/>
        </w:rPr>
        <w:t>olencia intrafamiliar</w:t>
      </w:r>
      <w:r w:rsidR="00841894">
        <w:rPr>
          <w:rStyle w:val="Refdenotaalpie"/>
          <w:rFonts w:ascii="Arial" w:hAnsi="Arial" w:cs="Arial"/>
          <w:lang w:val="es-UY"/>
        </w:rPr>
        <w:footnoteReference w:id="3"/>
      </w:r>
      <w:r w:rsidR="00841894">
        <w:rPr>
          <w:rFonts w:ascii="Arial" w:hAnsi="Arial" w:cs="Arial"/>
          <w:lang w:val="es-UY"/>
        </w:rPr>
        <w:t>, e</w:t>
      </w:r>
      <w:r w:rsidR="008817DE" w:rsidRPr="006B561D">
        <w:rPr>
          <w:rFonts w:ascii="Arial" w:hAnsi="Arial" w:cs="Arial"/>
          <w:lang w:val="es-UY"/>
        </w:rPr>
        <w:t xml:space="preserve">l </w:t>
      </w:r>
      <w:r w:rsidR="008817DE" w:rsidRPr="006B561D">
        <w:rPr>
          <w:rFonts w:ascii="Arial" w:hAnsi="Arial" w:cs="Arial"/>
          <w:i/>
          <w:lang w:val="es-UY"/>
        </w:rPr>
        <w:t>maltrato</w:t>
      </w:r>
      <w:r w:rsidR="008817DE" w:rsidRPr="006B561D">
        <w:rPr>
          <w:rFonts w:ascii="Arial" w:hAnsi="Arial" w:cs="Arial"/>
          <w:lang w:val="es-UY"/>
        </w:rPr>
        <w:t xml:space="preserve"> al cual aluden los NNA es vinculado tanto a castigos </w:t>
      </w:r>
      <w:r w:rsidR="00642B7C" w:rsidRPr="006B561D">
        <w:rPr>
          <w:rFonts w:ascii="Arial" w:hAnsi="Arial" w:cs="Arial"/>
          <w:lang w:val="es-UY"/>
        </w:rPr>
        <w:t xml:space="preserve">físicos </w:t>
      </w:r>
      <w:r w:rsidR="00841894">
        <w:rPr>
          <w:rFonts w:ascii="Arial" w:hAnsi="Arial" w:cs="Arial"/>
          <w:lang w:val="es-UY"/>
        </w:rPr>
        <w:t>y/</w:t>
      </w:r>
      <w:r w:rsidR="00642B7C" w:rsidRPr="006B561D">
        <w:rPr>
          <w:rFonts w:ascii="Arial" w:hAnsi="Arial" w:cs="Arial"/>
          <w:lang w:val="es-UY"/>
        </w:rPr>
        <w:t>o psicológicos</w:t>
      </w:r>
      <w:r w:rsidR="001670EF">
        <w:rPr>
          <w:rFonts w:ascii="Arial" w:hAnsi="Arial" w:cs="Arial"/>
          <w:lang w:val="es-UY"/>
        </w:rPr>
        <w:t xml:space="preserve">. </w:t>
      </w:r>
      <w:r w:rsidR="001670EF" w:rsidRPr="006B561D">
        <w:rPr>
          <w:rFonts w:ascii="Arial" w:hAnsi="Arial" w:cs="Arial"/>
          <w:lang w:val="es-UY"/>
        </w:rPr>
        <w:t xml:space="preserve">En este sentido, los NNA </w:t>
      </w:r>
      <w:r w:rsidR="001670EF" w:rsidRPr="006B561D">
        <w:rPr>
          <w:rFonts w:ascii="Arial" w:hAnsi="Arial" w:cs="Arial"/>
          <w:b/>
          <w:lang w:val="es-UY"/>
        </w:rPr>
        <w:t>hacen un llamado de apoyo a las familias</w:t>
      </w:r>
      <w:r w:rsidR="001670EF">
        <w:rPr>
          <w:rFonts w:ascii="Arial" w:hAnsi="Arial" w:cs="Arial"/>
          <w:b/>
          <w:lang w:val="es-UY"/>
        </w:rPr>
        <w:t xml:space="preserve"> </w:t>
      </w:r>
      <w:r w:rsidR="001670EF" w:rsidRPr="006B561D">
        <w:rPr>
          <w:rFonts w:ascii="Arial" w:hAnsi="Arial" w:cs="Arial"/>
          <w:i/>
          <w:lang w:val="es-UY"/>
        </w:rPr>
        <w:t>“</w:t>
      </w:r>
      <w:r w:rsidR="001670EF">
        <w:rPr>
          <w:rFonts w:ascii="Arial" w:hAnsi="Arial" w:cs="Arial"/>
          <w:i/>
          <w:lang w:val="es-UY"/>
        </w:rPr>
        <w:t xml:space="preserve">es necesario que se ayude a las </w:t>
      </w:r>
      <w:r w:rsidR="001670EF" w:rsidRPr="006B561D">
        <w:rPr>
          <w:rFonts w:ascii="Arial" w:hAnsi="Arial" w:cs="Arial"/>
          <w:i/>
          <w:lang w:val="es-UY"/>
        </w:rPr>
        <w:t>familias para que puedan proteger a los hijos”</w:t>
      </w:r>
      <w:r w:rsidR="001670EF">
        <w:rPr>
          <w:rFonts w:ascii="Arial" w:hAnsi="Arial" w:cs="Arial"/>
          <w:i/>
          <w:lang w:val="es-UY"/>
        </w:rPr>
        <w:t xml:space="preserve">. </w:t>
      </w:r>
    </w:p>
    <w:p w:rsidR="001670EF" w:rsidRDefault="001670EF" w:rsidP="001670EF">
      <w:pPr>
        <w:shd w:val="clear" w:color="auto" w:fill="FFFFFF" w:themeFill="background1"/>
        <w:spacing w:line="360" w:lineRule="auto"/>
        <w:jc w:val="both"/>
        <w:rPr>
          <w:rFonts w:ascii="Arial" w:hAnsi="Arial" w:cs="Arial"/>
          <w:i/>
          <w:lang w:val="es-UY"/>
        </w:rPr>
      </w:pPr>
      <w:r w:rsidRPr="006B561D">
        <w:rPr>
          <w:rFonts w:ascii="Arial" w:hAnsi="Arial" w:cs="Arial"/>
          <w:lang w:val="es-UY"/>
        </w:rPr>
        <w:t xml:space="preserve">Las adicciones al alcohol, fármacos y otras drogas es un problema destacado al interior de las familias y factor agravante de otras problemáticas y conflictos. </w:t>
      </w:r>
    </w:p>
    <w:p w:rsidR="001670EF" w:rsidRPr="001670EF" w:rsidRDefault="001670EF" w:rsidP="001670EF">
      <w:pPr>
        <w:jc w:val="both"/>
        <w:rPr>
          <w:rFonts w:ascii="Arial" w:hAnsi="Arial" w:cs="Arial"/>
          <w:i/>
          <w:lang w:val="es-CL"/>
        </w:rPr>
      </w:pPr>
      <w:r>
        <w:rPr>
          <w:rFonts w:ascii="Arial" w:hAnsi="Arial" w:cs="Arial"/>
          <w:lang w:val="es-CL"/>
        </w:rPr>
        <w:t xml:space="preserve">Los NNA identifican la importancia de apoyo a </w:t>
      </w:r>
      <w:r w:rsidRPr="00A71749">
        <w:rPr>
          <w:rFonts w:ascii="Arial" w:hAnsi="Arial" w:cs="Arial"/>
          <w:lang w:val="es-CL"/>
        </w:rPr>
        <w:t>los padres y de su respeto por los niños como el primer paso para cr</w:t>
      </w:r>
      <w:r>
        <w:rPr>
          <w:rFonts w:ascii="Arial" w:hAnsi="Arial" w:cs="Arial"/>
          <w:lang w:val="es-CL"/>
        </w:rPr>
        <w:t xml:space="preserve">ear un ambiente seguro para ellos y ellas. </w:t>
      </w:r>
    </w:p>
    <w:p w:rsidR="00E653EC" w:rsidRDefault="00E653EC" w:rsidP="00841894">
      <w:pPr>
        <w:shd w:val="clear" w:color="auto" w:fill="FFFFFF" w:themeFill="background1"/>
        <w:spacing w:line="360" w:lineRule="auto"/>
        <w:jc w:val="both"/>
        <w:rPr>
          <w:rFonts w:ascii="Arial" w:hAnsi="Arial" w:cs="Arial"/>
          <w:lang w:val="es-UY"/>
        </w:rPr>
      </w:pPr>
      <w:r>
        <w:rPr>
          <w:rFonts w:ascii="Arial" w:hAnsi="Arial" w:cs="Arial"/>
          <w:lang w:val="es-CL"/>
        </w:rPr>
        <w:t xml:space="preserve">La </w:t>
      </w:r>
      <w:r w:rsidR="008F6749">
        <w:rPr>
          <w:rFonts w:ascii="Arial" w:hAnsi="Arial" w:cs="Arial"/>
          <w:b/>
          <w:lang w:val="es-UY"/>
        </w:rPr>
        <w:t xml:space="preserve">violencia en el ámbito escolar </w:t>
      </w:r>
      <w:r w:rsidR="008817DE" w:rsidRPr="006B561D">
        <w:rPr>
          <w:rFonts w:ascii="Arial" w:hAnsi="Arial" w:cs="Arial"/>
          <w:b/>
          <w:lang w:val="es-UY"/>
        </w:rPr>
        <w:t xml:space="preserve">o </w:t>
      </w:r>
      <w:proofErr w:type="spellStart"/>
      <w:r w:rsidR="008817DE" w:rsidRPr="006B561D">
        <w:rPr>
          <w:rFonts w:ascii="Arial" w:hAnsi="Arial" w:cs="Arial"/>
          <w:b/>
          <w:lang w:val="es-UY"/>
        </w:rPr>
        <w:t>bullying</w:t>
      </w:r>
      <w:proofErr w:type="spellEnd"/>
      <w:r w:rsidR="00642B7C">
        <w:rPr>
          <w:rFonts w:ascii="Arial" w:hAnsi="Arial" w:cs="Arial"/>
          <w:b/>
          <w:lang w:val="es-UY"/>
        </w:rPr>
        <w:t xml:space="preserve"> </w:t>
      </w:r>
      <w:r w:rsidR="00642B7C">
        <w:rPr>
          <w:rFonts w:ascii="Arial" w:hAnsi="Arial" w:cs="Arial"/>
          <w:lang w:val="es-UY"/>
        </w:rPr>
        <w:t>que</w:t>
      </w:r>
      <w:r w:rsidR="008817DE" w:rsidRPr="006B561D">
        <w:rPr>
          <w:rFonts w:ascii="Arial" w:hAnsi="Arial" w:cs="Arial"/>
          <w:color w:val="222222"/>
          <w:shd w:val="clear" w:color="auto" w:fill="FFFFFF"/>
          <w:lang w:val="es-UY"/>
        </w:rPr>
        <w:t xml:space="preserve"> ha adquirido</w:t>
      </w:r>
      <w:r w:rsidR="00642B7C">
        <w:rPr>
          <w:rFonts w:ascii="Arial" w:hAnsi="Arial" w:cs="Arial"/>
          <w:color w:val="222222"/>
          <w:shd w:val="clear" w:color="auto" w:fill="FFFFFF"/>
          <w:lang w:val="es-UY"/>
        </w:rPr>
        <w:t xml:space="preserve"> visibilidad pública </w:t>
      </w:r>
      <w:r w:rsidR="008817DE" w:rsidRPr="006B561D">
        <w:rPr>
          <w:rFonts w:ascii="Arial" w:hAnsi="Arial" w:cs="Arial"/>
          <w:color w:val="222222"/>
          <w:shd w:val="clear" w:color="auto" w:fill="FFFFFF"/>
          <w:lang w:val="es-UY"/>
        </w:rPr>
        <w:t xml:space="preserve">a través de los medios de comunicación y su instalación tanto en el discurso colectivo, como también en </w:t>
      </w:r>
      <w:r w:rsidR="00642B7C">
        <w:rPr>
          <w:rFonts w:ascii="Arial" w:hAnsi="Arial" w:cs="Arial"/>
          <w:color w:val="222222"/>
          <w:shd w:val="clear" w:color="auto" w:fill="FFFFFF"/>
          <w:lang w:val="es-UY"/>
        </w:rPr>
        <w:t xml:space="preserve">el de los propios niños y niñas. Esta forma de violencia </w:t>
      </w:r>
      <w:r w:rsidR="00642B7C">
        <w:rPr>
          <w:rFonts w:ascii="Arial" w:hAnsi="Arial" w:cs="Arial"/>
          <w:lang w:val="es-UY"/>
        </w:rPr>
        <w:t xml:space="preserve">que </w:t>
      </w:r>
      <w:r w:rsidR="008817DE" w:rsidRPr="00642B7C">
        <w:rPr>
          <w:rFonts w:ascii="Arial" w:hAnsi="Arial" w:cs="Arial"/>
          <w:lang w:val="es-UY"/>
        </w:rPr>
        <w:t xml:space="preserve">emerge en </w:t>
      </w:r>
      <w:r w:rsidR="008817DE" w:rsidRPr="008F6749">
        <w:rPr>
          <w:rFonts w:ascii="Arial" w:hAnsi="Arial" w:cs="Arial"/>
          <w:lang w:val="es-UY"/>
        </w:rPr>
        <w:t>relaciones</w:t>
      </w:r>
      <w:r w:rsidR="008817DE" w:rsidRPr="00642B7C">
        <w:rPr>
          <w:rFonts w:ascii="Arial" w:hAnsi="Arial" w:cs="Arial"/>
          <w:lang w:val="es-UY"/>
        </w:rPr>
        <w:t xml:space="preserve"> asimétricas </w:t>
      </w:r>
      <w:r w:rsidR="00642B7C" w:rsidRPr="008F6749">
        <w:rPr>
          <w:rFonts w:ascii="Arial" w:hAnsi="Arial" w:cs="Arial"/>
          <w:lang w:val="es-UY"/>
        </w:rPr>
        <w:t xml:space="preserve">se </w:t>
      </w:r>
      <w:r w:rsidR="008F6749">
        <w:rPr>
          <w:rFonts w:ascii="Arial" w:hAnsi="Arial" w:cs="Arial"/>
          <w:lang w:val="es-UY"/>
        </w:rPr>
        <w:t>vincula</w:t>
      </w:r>
      <w:r w:rsidR="00642B7C">
        <w:rPr>
          <w:rFonts w:ascii="Arial" w:hAnsi="Arial" w:cs="Arial"/>
          <w:lang w:val="es-UY"/>
        </w:rPr>
        <w:t xml:space="preserve"> con </w:t>
      </w:r>
      <w:r w:rsidR="00841894">
        <w:rPr>
          <w:rFonts w:ascii="Arial" w:hAnsi="Arial" w:cs="Arial"/>
          <w:lang w:val="es-UY"/>
        </w:rPr>
        <w:t xml:space="preserve">un tercer aspecto, </w:t>
      </w:r>
      <w:r w:rsidR="00841894" w:rsidRPr="00841894">
        <w:rPr>
          <w:rFonts w:ascii="Arial" w:hAnsi="Arial" w:cs="Arial"/>
          <w:b/>
          <w:lang w:val="es-UY"/>
        </w:rPr>
        <w:t xml:space="preserve">la </w:t>
      </w:r>
      <w:r w:rsidR="008817DE" w:rsidRPr="00841894">
        <w:rPr>
          <w:rFonts w:ascii="Arial" w:hAnsi="Arial" w:cs="Arial"/>
          <w:b/>
          <w:lang w:val="es-UY"/>
        </w:rPr>
        <w:t>discriminación</w:t>
      </w:r>
      <w:r w:rsidR="00841894">
        <w:rPr>
          <w:rFonts w:ascii="Arial" w:hAnsi="Arial" w:cs="Arial"/>
          <w:lang w:val="es-UY"/>
        </w:rPr>
        <w:t>.</w:t>
      </w:r>
      <w:r w:rsidR="008817DE" w:rsidRPr="006B561D">
        <w:rPr>
          <w:rFonts w:ascii="Arial" w:hAnsi="Arial" w:cs="Arial"/>
          <w:lang w:val="es-UY"/>
        </w:rPr>
        <w:t xml:space="preserve"> </w:t>
      </w:r>
      <w:r>
        <w:rPr>
          <w:rFonts w:ascii="Arial" w:hAnsi="Arial" w:cs="Arial"/>
          <w:lang w:val="es-UY"/>
        </w:rPr>
        <w:t xml:space="preserve"> </w:t>
      </w:r>
    </w:p>
    <w:p w:rsidR="00841894" w:rsidRDefault="008817DE" w:rsidP="00841894">
      <w:pPr>
        <w:shd w:val="clear" w:color="auto" w:fill="FFFFFF" w:themeFill="background1"/>
        <w:spacing w:line="360" w:lineRule="auto"/>
        <w:jc w:val="both"/>
        <w:rPr>
          <w:rFonts w:ascii="Arial" w:hAnsi="Arial" w:cs="Arial"/>
          <w:b/>
          <w:lang w:val="es-UY"/>
        </w:rPr>
      </w:pPr>
      <w:r w:rsidRPr="006B561D">
        <w:rPr>
          <w:rFonts w:ascii="Arial" w:hAnsi="Arial" w:cs="Arial"/>
          <w:lang w:val="es-UY"/>
        </w:rPr>
        <w:t xml:space="preserve">Entre los objetivos </w:t>
      </w:r>
      <w:r w:rsidR="00642B7C">
        <w:rPr>
          <w:rFonts w:ascii="Arial" w:hAnsi="Arial" w:cs="Arial"/>
          <w:lang w:val="es-UY"/>
        </w:rPr>
        <w:t>propuestos</w:t>
      </w:r>
      <w:r w:rsidRPr="006B561D">
        <w:rPr>
          <w:rFonts w:ascii="Arial" w:hAnsi="Arial" w:cs="Arial"/>
          <w:lang w:val="es-UY"/>
        </w:rPr>
        <w:t xml:space="preserve"> por los NNA, </w:t>
      </w:r>
      <w:r w:rsidR="00642B7C">
        <w:rPr>
          <w:rFonts w:ascii="Arial" w:hAnsi="Arial" w:cs="Arial"/>
          <w:lang w:val="es-UY"/>
        </w:rPr>
        <w:t>se propone como</w:t>
      </w:r>
      <w:r w:rsidRPr="006B561D">
        <w:rPr>
          <w:rFonts w:ascii="Arial" w:hAnsi="Arial" w:cs="Arial"/>
          <w:lang w:val="es-UY"/>
        </w:rPr>
        <w:t xml:space="preserve"> temática principal el terminar con las distintas formas de </w:t>
      </w:r>
      <w:r w:rsidRPr="00473EEB">
        <w:rPr>
          <w:rFonts w:ascii="Arial" w:hAnsi="Arial" w:cs="Arial"/>
          <w:lang w:val="es-UY"/>
        </w:rPr>
        <w:t>discriminación</w:t>
      </w:r>
      <w:r w:rsidR="00B87F3F">
        <w:rPr>
          <w:rFonts w:ascii="Arial" w:hAnsi="Arial" w:cs="Arial"/>
          <w:b/>
          <w:lang w:val="es-UY"/>
        </w:rPr>
        <w:t xml:space="preserve"> </w:t>
      </w:r>
      <w:r w:rsidR="00B87F3F" w:rsidRPr="008F6749">
        <w:rPr>
          <w:rFonts w:ascii="Arial" w:hAnsi="Arial" w:cs="Arial"/>
          <w:lang w:val="es-UY"/>
        </w:rPr>
        <w:t xml:space="preserve">por razones de </w:t>
      </w:r>
      <w:r w:rsidR="008F6749" w:rsidRPr="008F6749">
        <w:rPr>
          <w:rFonts w:ascii="Arial" w:hAnsi="Arial" w:cs="Arial"/>
          <w:lang w:val="es-UY"/>
        </w:rPr>
        <w:t>género</w:t>
      </w:r>
      <w:r w:rsidR="00B87F3F" w:rsidRPr="008F6749">
        <w:rPr>
          <w:rFonts w:ascii="Arial" w:hAnsi="Arial" w:cs="Arial"/>
          <w:lang w:val="es-UY"/>
        </w:rPr>
        <w:t>, etnicidad, discapacidad, condición social, identidad sexual y otros</w:t>
      </w:r>
      <w:r w:rsidR="008F6749">
        <w:rPr>
          <w:rFonts w:ascii="Arial" w:hAnsi="Arial" w:cs="Arial"/>
          <w:lang w:val="es-UY"/>
        </w:rPr>
        <w:t>.</w:t>
      </w:r>
      <w:r w:rsidR="00642B7C">
        <w:rPr>
          <w:rFonts w:ascii="Arial" w:hAnsi="Arial" w:cs="Arial"/>
          <w:b/>
          <w:lang w:val="es-UY"/>
        </w:rPr>
        <w:t xml:space="preserve"> </w:t>
      </w:r>
    </w:p>
    <w:p w:rsidR="00841894" w:rsidRDefault="00841894" w:rsidP="00841894">
      <w:pPr>
        <w:shd w:val="clear" w:color="auto" w:fill="FFFFFF" w:themeFill="background1"/>
        <w:spacing w:line="360" w:lineRule="auto"/>
        <w:jc w:val="both"/>
        <w:rPr>
          <w:rFonts w:ascii="Arial" w:hAnsi="Arial" w:cs="Arial"/>
          <w:color w:val="222222"/>
          <w:shd w:val="clear" w:color="auto" w:fill="FFFFFF"/>
          <w:lang w:val="es-UY"/>
        </w:rPr>
      </w:pPr>
      <w:r>
        <w:rPr>
          <w:rFonts w:ascii="Arial" w:hAnsi="Arial" w:cs="Arial"/>
          <w:color w:val="222222"/>
          <w:shd w:val="clear" w:color="auto" w:fill="FFFFFF"/>
          <w:lang w:val="es-UY"/>
        </w:rPr>
        <w:t xml:space="preserve">El </w:t>
      </w:r>
      <w:r w:rsidRPr="006945AF">
        <w:rPr>
          <w:rFonts w:ascii="Arial" w:hAnsi="Arial" w:cs="Arial"/>
          <w:color w:val="222222"/>
          <w:shd w:val="clear" w:color="auto" w:fill="FFFFFF"/>
          <w:lang w:val="es-UY"/>
        </w:rPr>
        <w:t>deseo de no </w:t>
      </w:r>
      <w:r>
        <w:rPr>
          <w:rFonts w:ascii="Arial" w:hAnsi="Arial" w:cs="Arial"/>
          <w:color w:val="222222"/>
          <w:shd w:val="clear" w:color="auto" w:fill="FFFFFF"/>
          <w:lang w:val="es-UY"/>
        </w:rPr>
        <w:t>sentirse</w:t>
      </w:r>
      <w:r w:rsidRPr="006945AF">
        <w:rPr>
          <w:rFonts w:ascii="Arial" w:hAnsi="Arial" w:cs="Arial"/>
          <w:color w:val="222222"/>
          <w:shd w:val="clear" w:color="auto" w:fill="FFFFFF"/>
          <w:lang w:val="es-UY"/>
        </w:rPr>
        <w:t xml:space="preserve"> </w:t>
      </w:r>
      <w:r>
        <w:rPr>
          <w:rFonts w:ascii="Arial" w:hAnsi="Arial" w:cs="Arial"/>
          <w:color w:val="222222"/>
          <w:shd w:val="clear" w:color="auto" w:fill="FFFFFF"/>
          <w:lang w:val="es-UY"/>
        </w:rPr>
        <w:t>“</w:t>
      </w:r>
      <w:r w:rsidRPr="006945AF">
        <w:rPr>
          <w:rFonts w:ascii="Arial" w:hAnsi="Arial" w:cs="Arial"/>
          <w:color w:val="222222"/>
          <w:shd w:val="clear" w:color="auto" w:fill="FFFFFF"/>
          <w:lang w:val="es-UY"/>
        </w:rPr>
        <w:t>menos que otros</w:t>
      </w:r>
      <w:r>
        <w:rPr>
          <w:rFonts w:ascii="Arial" w:hAnsi="Arial" w:cs="Arial"/>
          <w:color w:val="222222"/>
          <w:shd w:val="clear" w:color="auto" w:fill="FFFFFF"/>
          <w:lang w:val="es-UY"/>
        </w:rPr>
        <w:t>”</w:t>
      </w:r>
      <w:r w:rsidRPr="006945AF">
        <w:rPr>
          <w:rFonts w:ascii="Arial" w:hAnsi="Arial" w:cs="Arial"/>
          <w:color w:val="222222"/>
          <w:shd w:val="clear" w:color="auto" w:fill="FFFFFF"/>
          <w:lang w:val="es-UY"/>
        </w:rPr>
        <w:t xml:space="preserve">, aparece en la forma de reclamo subyacente en los adolescentes que viven en </w:t>
      </w:r>
      <w:r>
        <w:rPr>
          <w:rFonts w:ascii="Arial" w:hAnsi="Arial" w:cs="Arial"/>
          <w:color w:val="222222"/>
          <w:shd w:val="clear" w:color="auto" w:fill="FFFFFF"/>
          <w:lang w:val="es-UY"/>
        </w:rPr>
        <w:t>condiciones</w:t>
      </w:r>
      <w:r w:rsidRPr="006945AF">
        <w:rPr>
          <w:rFonts w:ascii="Arial" w:hAnsi="Arial" w:cs="Arial"/>
          <w:color w:val="222222"/>
          <w:shd w:val="clear" w:color="auto" w:fill="FFFFFF"/>
          <w:lang w:val="es-UY"/>
        </w:rPr>
        <w:t xml:space="preserve"> de mayor vulnerabilidad y </w:t>
      </w:r>
      <w:r>
        <w:rPr>
          <w:rFonts w:ascii="Arial" w:hAnsi="Arial" w:cs="Arial"/>
          <w:color w:val="222222"/>
          <w:shd w:val="clear" w:color="auto" w:fill="FFFFFF"/>
          <w:lang w:val="es-UY"/>
        </w:rPr>
        <w:t xml:space="preserve">exclusión </w:t>
      </w:r>
      <w:r w:rsidRPr="006945AF">
        <w:rPr>
          <w:rFonts w:ascii="Arial" w:hAnsi="Arial" w:cs="Arial"/>
          <w:color w:val="222222"/>
          <w:shd w:val="clear" w:color="auto" w:fill="FFFFFF"/>
          <w:lang w:val="es-UY"/>
        </w:rPr>
        <w:t xml:space="preserve">que anhelan abandonar una condición social que los expone a ser </w:t>
      </w:r>
      <w:r w:rsidR="008F6749">
        <w:rPr>
          <w:rFonts w:ascii="Arial" w:hAnsi="Arial" w:cs="Arial"/>
          <w:color w:val="222222"/>
          <w:shd w:val="clear" w:color="auto" w:fill="FFFFFF"/>
          <w:lang w:val="es-UY"/>
        </w:rPr>
        <w:t>excluidos</w:t>
      </w:r>
      <w:r w:rsidR="00B87F3F">
        <w:rPr>
          <w:rFonts w:ascii="Arial" w:hAnsi="Arial" w:cs="Arial"/>
          <w:color w:val="222222"/>
          <w:shd w:val="clear" w:color="auto" w:fill="FFFFFF"/>
          <w:lang w:val="es-UY"/>
        </w:rPr>
        <w:t xml:space="preserve"> socialmente y también </w:t>
      </w:r>
      <w:r w:rsidRPr="006945AF">
        <w:rPr>
          <w:rFonts w:ascii="Arial" w:hAnsi="Arial" w:cs="Arial"/>
          <w:color w:val="222222"/>
          <w:shd w:val="clear" w:color="auto" w:fill="FFFFFF"/>
          <w:lang w:val="es-UY"/>
        </w:rPr>
        <w:t xml:space="preserve">discriminados. </w:t>
      </w:r>
      <w:r w:rsidR="00B87F3F">
        <w:rPr>
          <w:rFonts w:ascii="Arial" w:hAnsi="Arial" w:cs="Arial"/>
          <w:color w:val="222222"/>
          <w:shd w:val="clear" w:color="auto" w:fill="FFFFFF"/>
          <w:lang w:val="es-UY"/>
        </w:rPr>
        <w:t>Una necesidad imperiosa de empoderamiento y aprendizaje para vida se expresa en la consulta.</w:t>
      </w:r>
    </w:p>
    <w:p w:rsidR="0054639B" w:rsidRPr="00473EEB" w:rsidRDefault="00473EEB" w:rsidP="00801948">
      <w:pPr>
        <w:shd w:val="clear" w:color="auto" w:fill="FFFFFF" w:themeFill="background1"/>
        <w:spacing w:line="360" w:lineRule="auto"/>
        <w:jc w:val="both"/>
        <w:rPr>
          <w:rFonts w:ascii="Arial" w:hAnsi="Arial" w:cs="Arial"/>
          <w:i/>
          <w:lang w:val="es-UY"/>
        </w:rPr>
      </w:pPr>
      <w:r>
        <w:rPr>
          <w:rFonts w:ascii="Arial" w:hAnsi="Arial" w:cs="Arial"/>
          <w:color w:val="222222"/>
          <w:shd w:val="clear" w:color="auto" w:fill="FFFFFF"/>
          <w:lang w:val="es-UY"/>
        </w:rPr>
        <w:lastRenderedPageBreak/>
        <w:t>El f</w:t>
      </w:r>
      <w:r w:rsidR="008817DE" w:rsidRPr="006945AF">
        <w:rPr>
          <w:rFonts w:ascii="Arial" w:hAnsi="Arial" w:cs="Arial"/>
          <w:color w:val="222222"/>
          <w:shd w:val="clear" w:color="auto" w:fill="FFFFFF"/>
          <w:lang w:val="es-UY"/>
        </w:rPr>
        <w:t>ortalec</w:t>
      </w:r>
      <w:r>
        <w:rPr>
          <w:rFonts w:ascii="Arial" w:hAnsi="Arial" w:cs="Arial"/>
          <w:color w:val="222222"/>
          <w:shd w:val="clear" w:color="auto" w:fill="FFFFFF"/>
          <w:lang w:val="es-UY"/>
        </w:rPr>
        <w:t>imiento de una cultura</w:t>
      </w:r>
      <w:r w:rsidR="00B87F3F">
        <w:rPr>
          <w:rFonts w:ascii="Arial" w:hAnsi="Arial" w:cs="Arial"/>
          <w:color w:val="222222"/>
          <w:shd w:val="clear" w:color="auto" w:fill="FFFFFF"/>
          <w:lang w:val="es-UY"/>
        </w:rPr>
        <w:t xml:space="preserve"> de valores y derechos</w:t>
      </w:r>
      <w:r>
        <w:rPr>
          <w:rFonts w:ascii="Arial" w:hAnsi="Arial" w:cs="Arial"/>
          <w:color w:val="222222"/>
          <w:shd w:val="clear" w:color="auto" w:fill="FFFFFF"/>
          <w:lang w:val="es-UY"/>
        </w:rPr>
        <w:t xml:space="preserve"> que favorezca la </w:t>
      </w:r>
      <w:r w:rsidRPr="00473EEB">
        <w:rPr>
          <w:rFonts w:ascii="Arial" w:hAnsi="Arial" w:cs="Arial"/>
          <w:b/>
          <w:color w:val="222222"/>
          <w:shd w:val="clear" w:color="auto" w:fill="FFFFFF"/>
          <w:lang w:val="es-UY"/>
        </w:rPr>
        <w:t>igualdad de género</w:t>
      </w:r>
      <w:r>
        <w:rPr>
          <w:rFonts w:ascii="Arial" w:hAnsi="Arial" w:cs="Arial"/>
          <w:color w:val="222222"/>
          <w:shd w:val="clear" w:color="auto" w:fill="FFFFFF"/>
          <w:lang w:val="es-UY"/>
        </w:rPr>
        <w:t xml:space="preserve"> para que niños y niñas, hombres y mujeres puedan gozar de los mismos derechos ha sido puesto de manifiesto en las consultas y grupos focales. </w:t>
      </w:r>
      <w:r>
        <w:rPr>
          <w:rFonts w:ascii="Arial" w:hAnsi="Arial" w:cs="Arial"/>
          <w:i/>
          <w:lang w:val="es-UY"/>
        </w:rPr>
        <w:t>“</w:t>
      </w:r>
      <w:r w:rsidR="006B561D" w:rsidRPr="00473EEB">
        <w:rPr>
          <w:rFonts w:ascii="Arial" w:hAnsi="Arial" w:cs="Arial"/>
          <w:i/>
          <w:lang w:val="es-UY"/>
        </w:rPr>
        <w:t>Es importante fortalecer a las niñas y niños para eliminar todas las formas de violencia en contra de las mujeres y de las niñas</w:t>
      </w:r>
      <w:r>
        <w:rPr>
          <w:rFonts w:ascii="Arial" w:hAnsi="Arial" w:cs="Arial"/>
          <w:i/>
          <w:lang w:val="es-UY"/>
        </w:rPr>
        <w:t>”…</w:t>
      </w:r>
      <w:r w:rsidR="006B561D" w:rsidRPr="00473EEB">
        <w:rPr>
          <w:rFonts w:ascii="Arial" w:hAnsi="Arial" w:cs="Arial"/>
          <w:i/>
          <w:lang w:val="es-UY"/>
        </w:rPr>
        <w:t>.</w:t>
      </w:r>
      <w:r>
        <w:rPr>
          <w:rFonts w:ascii="Arial" w:hAnsi="Arial" w:cs="Arial"/>
          <w:i/>
          <w:lang w:val="es-UY"/>
        </w:rPr>
        <w:t>”</w:t>
      </w:r>
      <w:r w:rsidR="006B561D" w:rsidRPr="00473EEB">
        <w:rPr>
          <w:rFonts w:ascii="Arial" w:hAnsi="Arial" w:cs="Arial"/>
          <w:i/>
          <w:lang w:val="es-UY"/>
        </w:rPr>
        <w:t xml:space="preserve"> </w:t>
      </w:r>
      <w:r w:rsidR="006945AF" w:rsidRPr="00473EEB">
        <w:rPr>
          <w:rFonts w:ascii="Arial" w:hAnsi="Arial" w:cs="Arial"/>
          <w:i/>
          <w:lang w:val="es-UY"/>
        </w:rPr>
        <w:t>También</w:t>
      </w:r>
      <w:r w:rsidR="006B561D" w:rsidRPr="00473EEB">
        <w:rPr>
          <w:rFonts w:ascii="Arial" w:hAnsi="Arial" w:cs="Arial"/>
          <w:i/>
          <w:lang w:val="es-UY"/>
        </w:rPr>
        <w:t xml:space="preserve">  garantizar la igualdad de oportunidades para hombres y  mujeres</w:t>
      </w:r>
      <w:r>
        <w:rPr>
          <w:rFonts w:ascii="Arial" w:hAnsi="Arial" w:cs="Arial"/>
          <w:i/>
          <w:lang w:val="es-UY"/>
        </w:rPr>
        <w:t>”</w:t>
      </w:r>
    </w:p>
    <w:p w:rsidR="00473EEB" w:rsidRDefault="00473EEB" w:rsidP="00473EEB">
      <w:pPr>
        <w:shd w:val="clear" w:color="auto" w:fill="FFFFFF" w:themeFill="background1"/>
        <w:spacing w:line="360" w:lineRule="auto"/>
        <w:jc w:val="both"/>
        <w:rPr>
          <w:rFonts w:ascii="Arial" w:hAnsi="Arial" w:cs="Arial"/>
          <w:color w:val="222222"/>
          <w:shd w:val="clear" w:color="auto" w:fill="FFFFFF"/>
          <w:lang w:val="es-UY"/>
        </w:rPr>
      </w:pPr>
      <w:r>
        <w:rPr>
          <w:rFonts w:ascii="Arial" w:hAnsi="Arial" w:cs="Arial"/>
          <w:lang w:val="es-UY"/>
        </w:rPr>
        <w:t xml:space="preserve">Una puntualización importante que identifican los NNA es la </w:t>
      </w:r>
      <w:r w:rsidRPr="006B561D">
        <w:rPr>
          <w:rFonts w:ascii="Arial" w:hAnsi="Arial" w:cs="Arial"/>
          <w:lang w:val="es-UY"/>
        </w:rPr>
        <w:t xml:space="preserve">falta de apoyo, estigmatización y discriminación </w:t>
      </w:r>
      <w:r w:rsidR="00BA234E">
        <w:rPr>
          <w:rFonts w:ascii="Arial" w:hAnsi="Arial" w:cs="Arial"/>
          <w:lang w:val="es-UY"/>
        </w:rPr>
        <w:t xml:space="preserve">a </w:t>
      </w:r>
      <w:r w:rsidRPr="006B561D">
        <w:rPr>
          <w:rFonts w:ascii="Arial" w:hAnsi="Arial" w:cs="Arial"/>
          <w:lang w:val="es-UY"/>
        </w:rPr>
        <w:t xml:space="preserve">los </w:t>
      </w:r>
      <w:r w:rsidR="00BA234E">
        <w:rPr>
          <w:rFonts w:ascii="Arial" w:hAnsi="Arial" w:cs="Arial"/>
          <w:lang w:val="es-UY"/>
        </w:rPr>
        <w:t xml:space="preserve">que se enfrentan los </w:t>
      </w:r>
      <w:r w:rsidRPr="006B561D">
        <w:rPr>
          <w:rFonts w:ascii="Arial" w:hAnsi="Arial" w:cs="Arial"/>
          <w:lang w:val="es-UY"/>
        </w:rPr>
        <w:t xml:space="preserve">y las </w:t>
      </w:r>
      <w:r w:rsidRPr="00BA234E">
        <w:rPr>
          <w:rFonts w:ascii="Arial" w:hAnsi="Arial" w:cs="Arial"/>
          <w:b/>
          <w:lang w:val="es-UY"/>
        </w:rPr>
        <w:t>adolescentes madres y padres</w:t>
      </w:r>
      <w:r w:rsidR="00BA234E">
        <w:rPr>
          <w:rFonts w:ascii="Arial" w:hAnsi="Arial" w:cs="Arial"/>
          <w:b/>
          <w:lang w:val="es-UY"/>
        </w:rPr>
        <w:t xml:space="preserve">, </w:t>
      </w:r>
      <w:r w:rsidR="00BA234E">
        <w:rPr>
          <w:rFonts w:ascii="Arial" w:hAnsi="Arial" w:cs="Arial"/>
          <w:lang w:val="es-UY"/>
        </w:rPr>
        <w:t xml:space="preserve"> así como</w:t>
      </w:r>
      <w:r w:rsidRPr="006B561D">
        <w:rPr>
          <w:rFonts w:ascii="Arial" w:hAnsi="Arial" w:cs="Arial"/>
          <w:lang w:val="es-UY"/>
        </w:rPr>
        <w:t xml:space="preserve"> la </w:t>
      </w:r>
      <w:r w:rsidRPr="006945AF">
        <w:rPr>
          <w:rFonts w:ascii="Arial" w:hAnsi="Arial" w:cs="Arial"/>
          <w:color w:val="222222"/>
          <w:shd w:val="clear" w:color="auto" w:fill="FFFFFF"/>
          <w:lang w:val="es-UY"/>
        </w:rPr>
        <w:t>ex</w:t>
      </w:r>
      <w:r>
        <w:rPr>
          <w:rFonts w:ascii="Arial" w:hAnsi="Arial" w:cs="Arial"/>
          <w:color w:val="222222"/>
          <w:shd w:val="clear" w:color="auto" w:fill="FFFFFF"/>
          <w:lang w:val="es-UY"/>
        </w:rPr>
        <w:t xml:space="preserve">pulsión del sistema educativo. </w:t>
      </w:r>
    </w:p>
    <w:p w:rsidR="006D40A5" w:rsidRPr="006B561D" w:rsidRDefault="006D40A5" w:rsidP="006B561D">
      <w:pPr>
        <w:shd w:val="clear" w:color="auto" w:fill="FFFFFF" w:themeFill="background1"/>
        <w:spacing w:line="360" w:lineRule="auto"/>
        <w:jc w:val="both"/>
        <w:rPr>
          <w:rFonts w:ascii="Arial" w:hAnsi="Arial" w:cs="Arial"/>
          <w:lang w:val="es-UY"/>
        </w:rPr>
      </w:pPr>
      <w:r w:rsidRPr="006B561D">
        <w:rPr>
          <w:rFonts w:ascii="Arial" w:hAnsi="Arial" w:cs="Arial"/>
          <w:lang w:val="es-UY"/>
        </w:rPr>
        <w:t xml:space="preserve">La </w:t>
      </w:r>
      <w:r w:rsidRPr="006B561D">
        <w:rPr>
          <w:rFonts w:ascii="Arial" w:hAnsi="Arial" w:cs="Arial"/>
          <w:b/>
          <w:lang w:val="es-UY"/>
        </w:rPr>
        <w:t>educación</w:t>
      </w:r>
      <w:r w:rsidR="008817DE" w:rsidRPr="006B561D">
        <w:rPr>
          <w:rStyle w:val="Refdenotaalpie"/>
          <w:rFonts w:ascii="Arial" w:hAnsi="Arial" w:cs="Arial"/>
          <w:b/>
          <w:lang w:val="es-UY"/>
        </w:rPr>
        <w:footnoteReference w:id="4"/>
      </w:r>
      <w:r w:rsidRPr="006B561D">
        <w:rPr>
          <w:rFonts w:ascii="Arial" w:hAnsi="Arial" w:cs="Arial"/>
          <w:lang w:val="es-UY"/>
        </w:rPr>
        <w:t xml:space="preserve"> de calidad y gratuita se posiciona ampliamente como el objetivo que más b</w:t>
      </w:r>
      <w:r w:rsidR="00801948" w:rsidRPr="006B561D">
        <w:rPr>
          <w:rFonts w:ascii="Arial" w:hAnsi="Arial" w:cs="Arial"/>
          <w:lang w:val="es-UY"/>
        </w:rPr>
        <w:t xml:space="preserve">eneficiaría a los </w:t>
      </w:r>
      <w:r w:rsidR="00BA234E">
        <w:rPr>
          <w:rFonts w:ascii="Arial" w:hAnsi="Arial" w:cs="Arial"/>
          <w:lang w:val="es-UY"/>
        </w:rPr>
        <w:t>niños, niñas y adolescentes</w:t>
      </w:r>
      <w:r w:rsidR="00B87F3F">
        <w:rPr>
          <w:rFonts w:ascii="Arial" w:hAnsi="Arial" w:cs="Arial"/>
          <w:lang w:val="es-UY"/>
        </w:rPr>
        <w:t xml:space="preserve"> y como una pre-</w:t>
      </w:r>
      <w:proofErr w:type="spellStart"/>
      <w:r w:rsidR="00B87F3F">
        <w:rPr>
          <w:rFonts w:ascii="Arial" w:hAnsi="Arial" w:cs="Arial"/>
          <w:lang w:val="es-UY"/>
        </w:rPr>
        <w:t>condicion</w:t>
      </w:r>
      <w:proofErr w:type="spellEnd"/>
      <w:r w:rsidR="00B87F3F">
        <w:rPr>
          <w:rFonts w:ascii="Arial" w:hAnsi="Arial" w:cs="Arial"/>
          <w:lang w:val="es-UY"/>
        </w:rPr>
        <w:t xml:space="preserve"> al disfrute de muchos otros derechos</w:t>
      </w:r>
      <w:r w:rsidRPr="006B561D">
        <w:rPr>
          <w:rFonts w:ascii="Arial" w:hAnsi="Arial" w:cs="Arial"/>
          <w:lang w:val="es-UY"/>
        </w:rPr>
        <w:t xml:space="preserve">. </w:t>
      </w:r>
      <w:r w:rsidR="008817DE" w:rsidRPr="006B561D">
        <w:rPr>
          <w:rFonts w:ascii="Arial" w:hAnsi="Arial" w:cs="Arial"/>
          <w:lang w:val="es-UY"/>
        </w:rPr>
        <w:t>El a</w:t>
      </w:r>
      <w:r w:rsidRPr="006B561D">
        <w:rPr>
          <w:rFonts w:ascii="Arial" w:hAnsi="Arial" w:cs="Arial"/>
          <w:i/>
          <w:lang w:val="es-UY"/>
        </w:rPr>
        <w:t>cceso</w:t>
      </w:r>
      <w:r w:rsidRPr="006B561D">
        <w:rPr>
          <w:rFonts w:ascii="Arial" w:hAnsi="Arial" w:cs="Arial"/>
          <w:lang w:val="es-UY"/>
        </w:rPr>
        <w:t xml:space="preserve"> de todos los ciudadanos al sistema educativo</w:t>
      </w:r>
      <w:r w:rsidR="00B87F3F">
        <w:rPr>
          <w:rFonts w:ascii="Arial" w:hAnsi="Arial" w:cs="Arial"/>
          <w:lang w:val="es-UY"/>
        </w:rPr>
        <w:t xml:space="preserve"> es un imperante de derechos humanos. Los </w:t>
      </w:r>
      <w:r w:rsidR="008F6749">
        <w:rPr>
          <w:rFonts w:ascii="Arial" w:hAnsi="Arial" w:cs="Arial"/>
          <w:lang w:val="es-UY"/>
        </w:rPr>
        <w:t>niños</w:t>
      </w:r>
      <w:r w:rsidR="008F6749" w:rsidRPr="006B561D">
        <w:rPr>
          <w:rFonts w:ascii="Arial" w:hAnsi="Arial" w:cs="Arial"/>
          <w:lang w:val="es-UY"/>
        </w:rPr>
        <w:t xml:space="preserve"> señalan</w:t>
      </w:r>
      <w:r w:rsidR="008F6749">
        <w:rPr>
          <w:rFonts w:ascii="Arial" w:hAnsi="Arial" w:cs="Arial"/>
          <w:lang w:val="es-UY"/>
        </w:rPr>
        <w:t xml:space="preserve"> que al ser un derecho, </w:t>
      </w:r>
      <w:r w:rsidR="00BA234E">
        <w:rPr>
          <w:rFonts w:ascii="Arial" w:hAnsi="Arial" w:cs="Arial"/>
          <w:lang w:val="es-UY"/>
        </w:rPr>
        <w:t xml:space="preserve">este </w:t>
      </w:r>
      <w:r w:rsidRPr="006B561D">
        <w:rPr>
          <w:rFonts w:ascii="Arial" w:hAnsi="Arial" w:cs="Arial"/>
          <w:lang w:val="es-UY"/>
        </w:rPr>
        <w:t xml:space="preserve">no puede estar </w:t>
      </w:r>
      <w:r w:rsidR="00BA234E">
        <w:rPr>
          <w:rFonts w:ascii="Arial" w:hAnsi="Arial" w:cs="Arial"/>
          <w:lang w:val="es-UY"/>
        </w:rPr>
        <w:t>condicionado</w:t>
      </w:r>
      <w:r w:rsidRPr="006B561D">
        <w:rPr>
          <w:rFonts w:ascii="Arial" w:hAnsi="Arial" w:cs="Arial"/>
          <w:lang w:val="es-UY"/>
        </w:rPr>
        <w:t xml:space="preserve"> por los recursos económicos de los que cada familia dispone, y hacen </w:t>
      </w:r>
      <w:r w:rsidR="00BA234E">
        <w:rPr>
          <w:rFonts w:ascii="Arial" w:hAnsi="Arial" w:cs="Arial"/>
          <w:lang w:val="es-UY"/>
        </w:rPr>
        <w:t>énfasis</w:t>
      </w:r>
      <w:r w:rsidRPr="006B561D">
        <w:rPr>
          <w:rFonts w:ascii="Arial" w:hAnsi="Arial" w:cs="Arial"/>
          <w:lang w:val="es-UY"/>
        </w:rPr>
        <w:t xml:space="preserve"> </w:t>
      </w:r>
      <w:r w:rsidR="00B87F3F">
        <w:rPr>
          <w:rFonts w:ascii="Arial" w:hAnsi="Arial" w:cs="Arial"/>
          <w:lang w:val="es-UY"/>
        </w:rPr>
        <w:t>en una educación gratuita y de</w:t>
      </w:r>
      <w:r w:rsidR="00BA234E">
        <w:rPr>
          <w:rFonts w:ascii="Arial" w:hAnsi="Arial" w:cs="Arial"/>
          <w:lang w:val="es-UY"/>
        </w:rPr>
        <w:t xml:space="preserve"> </w:t>
      </w:r>
      <w:r w:rsidRPr="006B561D">
        <w:rPr>
          <w:rFonts w:ascii="Arial" w:hAnsi="Arial" w:cs="Arial"/>
          <w:lang w:val="es-UY"/>
        </w:rPr>
        <w:t>calidad</w:t>
      </w:r>
      <w:r w:rsidR="00B87F3F">
        <w:rPr>
          <w:rFonts w:ascii="Arial" w:hAnsi="Arial" w:cs="Arial"/>
          <w:lang w:val="es-UY"/>
        </w:rPr>
        <w:t xml:space="preserve">. </w:t>
      </w:r>
      <w:r w:rsidRPr="006B561D">
        <w:rPr>
          <w:rFonts w:ascii="Arial" w:hAnsi="Arial" w:cs="Arial"/>
          <w:lang w:val="es-UY"/>
        </w:rPr>
        <w:t xml:space="preserve"> </w:t>
      </w:r>
    </w:p>
    <w:p w:rsidR="00B36E9B" w:rsidRDefault="006D40A5" w:rsidP="00B36E9B">
      <w:pPr>
        <w:shd w:val="clear" w:color="auto" w:fill="FFFFFF" w:themeFill="background1"/>
        <w:spacing w:line="360" w:lineRule="auto"/>
        <w:jc w:val="both"/>
        <w:rPr>
          <w:rFonts w:ascii="Arial" w:eastAsia="Times New Roman" w:hAnsi="Arial" w:cs="Arial"/>
          <w:lang w:val="es-UY" w:eastAsia="es-CL"/>
        </w:rPr>
      </w:pPr>
      <w:r w:rsidRPr="006B561D">
        <w:rPr>
          <w:rFonts w:ascii="Arial" w:eastAsia="Times New Roman" w:hAnsi="Arial" w:cs="Arial"/>
          <w:i/>
          <w:lang w:val="es-UY" w:eastAsia="es-CL"/>
        </w:rPr>
        <w:t xml:space="preserve">“Proporcionar educación de calidad y gratuita. Los jóvenes de algunos países se endeudan por tener que pagar tanto dinero para poder estudiar en la universidad. La educación debiese ser gratuita, pero no por eso debiese ser de mala calidad.” </w:t>
      </w:r>
      <w:r w:rsidRPr="006B561D">
        <w:rPr>
          <w:rFonts w:ascii="Arial" w:eastAsia="Times New Roman" w:hAnsi="Arial" w:cs="Arial"/>
          <w:lang w:val="es-UY" w:eastAsia="es-CL"/>
        </w:rPr>
        <w:t>(</w:t>
      </w:r>
      <w:r w:rsidR="00BA234E">
        <w:rPr>
          <w:rFonts w:ascii="Arial" w:eastAsia="Times New Roman" w:hAnsi="Arial" w:cs="Arial"/>
          <w:lang w:val="es-UY" w:eastAsia="es-CL"/>
        </w:rPr>
        <w:t>Chile</w:t>
      </w:r>
      <w:r w:rsidRPr="006B561D">
        <w:rPr>
          <w:rFonts w:ascii="Arial" w:eastAsia="Times New Roman" w:hAnsi="Arial" w:cs="Arial"/>
          <w:lang w:val="es-UY" w:eastAsia="es-CL"/>
        </w:rPr>
        <w:t>)</w:t>
      </w:r>
    </w:p>
    <w:p w:rsidR="00F77460" w:rsidRDefault="00B36E9B" w:rsidP="00F77460">
      <w:pPr>
        <w:shd w:val="clear" w:color="auto" w:fill="FFFFFF" w:themeFill="background1"/>
        <w:spacing w:line="360" w:lineRule="auto"/>
        <w:jc w:val="both"/>
        <w:rPr>
          <w:rFonts w:ascii="Arial" w:eastAsia="Times New Roman" w:hAnsi="Arial" w:cs="Arial"/>
          <w:i/>
          <w:lang w:val="es-UY" w:eastAsia="es-CL"/>
        </w:rPr>
      </w:pPr>
      <w:r w:rsidRPr="00B36E9B">
        <w:rPr>
          <w:rFonts w:ascii="Arial" w:eastAsia="Times New Roman" w:hAnsi="Arial" w:cs="Arial"/>
          <w:i/>
          <w:lang w:val="es-UY" w:eastAsia="es-CL"/>
        </w:rPr>
        <w:t>“</w:t>
      </w:r>
      <w:r w:rsidR="00BA234E">
        <w:rPr>
          <w:rFonts w:ascii="Arial" w:eastAsia="Times New Roman" w:hAnsi="Arial" w:cs="Arial"/>
          <w:i/>
          <w:lang w:val="es-UY" w:eastAsia="es-CL"/>
        </w:rPr>
        <w:t>…es</w:t>
      </w:r>
      <w:r w:rsidR="0054639B" w:rsidRPr="00B36E9B">
        <w:rPr>
          <w:rFonts w:ascii="Arial" w:eastAsia="Times New Roman" w:hAnsi="Arial" w:cs="Arial"/>
          <w:i/>
          <w:lang w:val="es-UY" w:eastAsia="es-CL"/>
        </w:rPr>
        <w:t xml:space="preserve"> urgente porque con NNA con mejores aprendizajes el país a largo plazo está invirtiendo en su desarrollo, este no debe realizarse solo con el incremento del presupuesto educativo sino también con una moderna estrategia y un modelo educativo eficiente e innovador</w:t>
      </w:r>
      <w:r w:rsidRPr="00B36E9B">
        <w:rPr>
          <w:rFonts w:ascii="Arial" w:eastAsia="Times New Roman" w:hAnsi="Arial" w:cs="Arial"/>
          <w:i/>
          <w:lang w:val="es-UY" w:eastAsia="es-CL"/>
        </w:rPr>
        <w:t>” (Perú)</w:t>
      </w:r>
      <w:r w:rsidR="0054639B" w:rsidRPr="00B36E9B">
        <w:rPr>
          <w:rFonts w:ascii="Arial" w:eastAsia="Times New Roman" w:hAnsi="Arial" w:cs="Arial"/>
          <w:i/>
          <w:lang w:val="es-UY" w:eastAsia="es-CL"/>
        </w:rPr>
        <w:t xml:space="preserve">. </w:t>
      </w:r>
    </w:p>
    <w:p w:rsidR="008817DE" w:rsidRPr="00F77460" w:rsidRDefault="00BA234E" w:rsidP="00F77460">
      <w:pPr>
        <w:shd w:val="clear" w:color="auto" w:fill="FFFFFF" w:themeFill="background1"/>
        <w:spacing w:line="360" w:lineRule="auto"/>
        <w:jc w:val="both"/>
        <w:rPr>
          <w:rFonts w:ascii="Arial" w:eastAsia="Times New Roman" w:hAnsi="Arial" w:cs="Arial"/>
          <w:i/>
          <w:lang w:val="es-UY" w:eastAsia="es-CL"/>
        </w:rPr>
      </w:pPr>
      <w:r>
        <w:rPr>
          <w:rFonts w:ascii="Arial" w:hAnsi="Arial" w:cs="Arial"/>
          <w:lang w:val="es-UY"/>
        </w:rPr>
        <w:t xml:space="preserve">En algunos países como Brasil y Costa Rica, los NNA demandan mayor inversión e integración </w:t>
      </w:r>
      <w:r w:rsidR="00347730" w:rsidRPr="006B561D">
        <w:rPr>
          <w:rFonts w:ascii="Arial" w:hAnsi="Arial" w:cs="Arial"/>
          <w:lang w:val="es-UY"/>
        </w:rPr>
        <w:t xml:space="preserve">de </w:t>
      </w:r>
      <w:r>
        <w:rPr>
          <w:rFonts w:ascii="Arial" w:hAnsi="Arial" w:cs="Arial"/>
          <w:lang w:val="es-UY"/>
        </w:rPr>
        <w:t xml:space="preserve">las </w:t>
      </w:r>
      <w:r w:rsidR="00347730" w:rsidRPr="006B561D">
        <w:rPr>
          <w:rFonts w:ascii="Arial" w:hAnsi="Arial" w:cs="Arial"/>
          <w:lang w:val="es-UY"/>
        </w:rPr>
        <w:t>escuelas</w:t>
      </w:r>
      <w:r>
        <w:rPr>
          <w:rFonts w:ascii="Arial" w:hAnsi="Arial" w:cs="Arial"/>
          <w:lang w:val="es-UY"/>
        </w:rPr>
        <w:t xml:space="preserve"> </w:t>
      </w:r>
      <w:r w:rsidR="00347730" w:rsidRPr="006B561D">
        <w:rPr>
          <w:rFonts w:ascii="Arial" w:hAnsi="Arial" w:cs="Arial"/>
          <w:lang w:val="es-UY"/>
        </w:rPr>
        <w:t>rurales</w:t>
      </w:r>
      <w:r>
        <w:rPr>
          <w:rFonts w:ascii="Arial" w:hAnsi="Arial" w:cs="Arial"/>
          <w:lang w:val="es-UY"/>
        </w:rPr>
        <w:t xml:space="preserve"> así como en </w:t>
      </w:r>
      <w:r w:rsidRPr="006B561D">
        <w:rPr>
          <w:rFonts w:ascii="Arial" w:hAnsi="Arial" w:cs="Arial"/>
          <w:lang w:val="es-UY"/>
        </w:rPr>
        <w:t>comuni</w:t>
      </w:r>
      <w:r>
        <w:rPr>
          <w:rFonts w:ascii="Arial" w:hAnsi="Arial" w:cs="Arial"/>
          <w:lang w:val="es-UY"/>
        </w:rPr>
        <w:t xml:space="preserve">dades indígenas. </w:t>
      </w:r>
      <w:r w:rsidR="00B87F3F">
        <w:rPr>
          <w:rFonts w:ascii="Arial" w:hAnsi="Arial" w:cs="Arial"/>
          <w:lang w:val="es-UY"/>
        </w:rPr>
        <w:t>La calidad de la educación es también garantizar que la educación sea pertinente y adecuada para cada grupo que requiere de protección especial en el disfrute de sus derechos.</w:t>
      </w:r>
    </w:p>
    <w:p w:rsidR="00F77460" w:rsidRDefault="00BA234E" w:rsidP="00F77460">
      <w:pPr>
        <w:shd w:val="clear" w:color="auto" w:fill="FFFFFF" w:themeFill="background1"/>
        <w:spacing w:line="360" w:lineRule="auto"/>
        <w:jc w:val="both"/>
        <w:rPr>
          <w:rFonts w:ascii="Arial" w:eastAsia="Times New Roman" w:hAnsi="Arial" w:cs="Arial"/>
          <w:lang w:val="es-UY" w:eastAsia="es-CL"/>
        </w:rPr>
      </w:pPr>
      <w:r>
        <w:rPr>
          <w:rFonts w:ascii="Arial" w:hAnsi="Arial" w:cs="Arial"/>
          <w:lang w:val="es-UY"/>
        </w:rPr>
        <w:t>También los NNA identifican la p</w:t>
      </w:r>
      <w:r w:rsidR="0028788B" w:rsidRPr="006B561D">
        <w:rPr>
          <w:rFonts w:ascii="Arial" w:hAnsi="Arial" w:cs="Arial"/>
          <w:lang w:val="es-UY"/>
        </w:rPr>
        <w:t xml:space="preserve">romoción de la </w:t>
      </w:r>
      <w:r w:rsidR="0028788B" w:rsidRPr="00BA234E">
        <w:rPr>
          <w:rFonts w:ascii="Arial" w:hAnsi="Arial" w:cs="Arial"/>
          <w:b/>
          <w:lang w:val="es-UY"/>
        </w:rPr>
        <w:t>escuela como espacio de prevención y protección de la violencia</w:t>
      </w:r>
      <w:r w:rsidR="0028788B" w:rsidRPr="006B561D">
        <w:rPr>
          <w:rFonts w:ascii="Arial" w:hAnsi="Arial" w:cs="Arial"/>
          <w:lang w:val="es-UY"/>
        </w:rPr>
        <w:t xml:space="preserve">. </w:t>
      </w:r>
      <w:r w:rsidR="00F77460" w:rsidRPr="006B561D">
        <w:rPr>
          <w:rFonts w:ascii="Arial" w:hAnsi="Arial" w:cs="Arial"/>
          <w:lang w:val="es-UY"/>
        </w:rPr>
        <w:t>Resaltan la necesidad de m</w:t>
      </w:r>
      <w:r w:rsidR="00F77460" w:rsidRPr="006B561D">
        <w:rPr>
          <w:rFonts w:ascii="Arial" w:eastAsia="Times New Roman" w:hAnsi="Arial" w:cs="Arial"/>
          <w:lang w:val="es-UY" w:eastAsia="es-CL"/>
        </w:rPr>
        <w:t>ayor equidad y el fin de la desigualdad.</w:t>
      </w:r>
    </w:p>
    <w:p w:rsidR="00F77460" w:rsidRDefault="0028788B" w:rsidP="00F77460">
      <w:pPr>
        <w:shd w:val="clear" w:color="auto" w:fill="FFFFFF" w:themeFill="background1"/>
        <w:spacing w:line="360" w:lineRule="auto"/>
        <w:jc w:val="both"/>
        <w:rPr>
          <w:rFonts w:ascii="Arial" w:eastAsia="Times New Roman" w:hAnsi="Arial" w:cs="Arial"/>
          <w:lang w:val="es-UY" w:eastAsia="es-CL"/>
        </w:rPr>
      </w:pPr>
      <w:r w:rsidRPr="006B561D">
        <w:rPr>
          <w:rFonts w:ascii="Arial" w:hAnsi="Arial" w:cs="Arial"/>
          <w:lang w:val="es-UY"/>
        </w:rPr>
        <w:t xml:space="preserve">Promover en la </w:t>
      </w:r>
      <w:proofErr w:type="spellStart"/>
      <w:r w:rsidRPr="006B561D">
        <w:rPr>
          <w:rFonts w:ascii="Arial" w:hAnsi="Arial" w:cs="Arial"/>
          <w:lang w:val="es-UY"/>
        </w:rPr>
        <w:t>currícula</w:t>
      </w:r>
      <w:proofErr w:type="spellEnd"/>
      <w:r w:rsidRPr="006B561D">
        <w:rPr>
          <w:rFonts w:ascii="Arial" w:hAnsi="Arial" w:cs="Arial"/>
          <w:lang w:val="es-UY"/>
        </w:rPr>
        <w:t xml:space="preserve"> escolar las temáticas que afectan directamente a los NNA como de </w:t>
      </w:r>
      <w:r w:rsidR="000A6BD1">
        <w:rPr>
          <w:rFonts w:ascii="Arial" w:hAnsi="Arial" w:cs="Arial"/>
          <w:lang w:val="es-UY"/>
        </w:rPr>
        <w:t xml:space="preserve">salud sexual y reproductiva, </w:t>
      </w:r>
      <w:r w:rsidRPr="006B561D">
        <w:rPr>
          <w:rFonts w:ascii="Arial" w:hAnsi="Arial" w:cs="Arial"/>
          <w:lang w:val="es-UY"/>
        </w:rPr>
        <w:t xml:space="preserve">prevención de la trata de personas, la explotación sexual comercial, pornografía infantil; </w:t>
      </w:r>
      <w:r w:rsidR="00BA234E">
        <w:rPr>
          <w:rFonts w:ascii="Arial" w:hAnsi="Arial" w:cs="Arial"/>
          <w:lang w:val="es-UY"/>
        </w:rPr>
        <w:t>m</w:t>
      </w:r>
      <w:r w:rsidRPr="006B561D">
        <w:rPr>
          <w:rFonts w:ascii="Arial" w:hAnsi="Arial" w:cs="Arial"/>
          <w:lang w:val="es-UY"/>
        </w:rPr>
        <w:t xml:space="preserve">anejo adecuado de las redes sociales; prevención de embarazos en adolescentes; etc. </w:t>
      </w:r>
    </w:p>
    <w:p w:rsidR="00F77460" w:rsidRDefault="00F77460" w:rsidP="00F77460">
      <w:pPr>
        <w:shd w:val="clear" w:color="auto" w:fill="FFFFFF" w:themeFill="background1"/>
        <w:spacing w:line="360" w:lineRule="auto"/>
        <w:jc w:val="both"/>
        <w:rPr>
          <w:rFonts w:ascii="Arial" w:eastAsia="Times New Roman" w:hAnsi="Arial" w:cs="Arial"/>
          <w:lang w:val="es-UY" w:eastAsia="es-CL"/>
        </w:rPr>
      </w:pPr>
      <w:r w:rsidRPr="006B561D">
        <w:rPr>
          <w:rFonts w:ascii="Arial" w:hAnsi="Arial" w:cs="Arial"/>
          <w:lang w:val="es-UY"/>
        </w:rPr>
        <w:lastRenderedPageBreak/>
        <w:t xml:space="preserve">Otro aspecto que suscita gran interés en los y las </w:t>
      </w:r>
      <w:r>
        <w:rPr>
          <w:rFonts w:ascii="Arial" w:hAnsi="Arial" w:cs="Arial"/>
          <w:lang w:val="es-UY"/>
        </w:rPr>
        <w:t>niñas</w:t>
      </w:r>
      <w:r w:rsidRPr="006B561D">
        <w:rPr>
          <w:rFonts w:ascii="Arial" w:hAnsi="Arial" w:cs="Arial"/>
          <w:lang w:val="es-UY"/>
        </w:rPr>
        <w:t xml:space="preserve"> es en relación a la </w:t>
      </w:r>
      <w:r w:rsidRPr="006B561D">
        <w:rPr>
          <w:rFonts w:ascii="Arial" w:hAnsi="Arial" w:cs="Arial"/>
          <w:b/>
          <w:lang w:val="es-UY"/>
        </w:rPr>
        <w:t xml:space="preserve">desigualdad social y </w:t>
      </w:r>
      <w:r w:rsidRPr="006B561D">
        <w:rPr>
          <w:rFonts w:ascii="Arial" w:hAnsi="Arial" w:cs="Arial"/>
          <w:lang w:val="es-UY"/>
        </w:rPr>
        <w:t xml:space="preserve"> </w:t>
      </w:r>
      <w:r w:rsidRPr="006B561D">
        <w:rPr>
          <w:rFonts w:ascii="Arial" w:hAnsi="Arial" w:cs="Arial"/>
          <w:b/>
          <w:lang w:val="es-CL"/>
        </w:rPr>
        <w:t>erradicación de la pobreza</w:t>
      </w:r>
      <w:r w:rsidRPr="006B561D">
        <w:rPr>
          <w:rFonts w:ascii="Arial" w:hAnsi="Arial" w:cs="Arial"/>
          <w:lang w:val="es-UY"/>
        </w:rPr>
        <w:t xml:space="preserve">. Tema que es vinculado por los NNA al del difícil acceso al sistema educativo. </w:t>
      </w:r>
    </w:p>
    <w:p w:rsidR="00BA234E" w:rsidRPr="00F77460" w:rsidRDefault="0028788B" w:rsidP="00F77460">
      <w:pPr>
        <w:shd w:val="clear" w:color="auto" w:fill="FFFFFF" w:themeFill="background1"/>
        <w:spacing w:line="360" w:lineRule="auto"/>
        <w:jc w:val="both"/>
        <w:rPr>
          <w:rFonts w:ascii="Arial" w:eastAsia="Times New Roman" w:hAnsi="Arial" w:cs="Arial"/>
          <w:lang w:val="es-UY" w:eastAsia="es-CL"/>
        </w:rPr>
      </w:pPr>
      <w:r w:rsidRPr="006B561D">
        <w:rPr>
          <w:rFonts w:ascii="Arial" w:hAnsi="Arial" w:cs="Arial"/>
          <w:i/>
          <w:lang w:val="es-UY"/>
        </w:rPr>
        <w:t>“Existen</w:t>
      </w:r>
      <w:r w:rsidR="00BA234E">
        <w:rPr>
          <w:rFonts w:ascii="Arial" w:hAnsi="Arial" w:cs="Arial"/>
          <w:i/>
          <w:lang w:val="es-UY"/>
        </w:rPr>
        <w:t xml:space="preserve"> muchos NNA que aún no van a la escuela</w:t>
      </w:r>
      <w:r w:rsidRPr="006B561D">
        <w:rPr>
          <w:rFonts w:ascii="Arial" w:hAnsi="Arial" w:cs="Arial"/>
          <w:i/>
          <w:lang w:val="es-UY"/>
        </w:rPr>
        <w:t>, porque sus familias son muy pobres, y porque en estas sufren</w:t>
      </w:r>
      <w:r w:rsidR="00F77460">
        <w:rPr>
          <w:rFonts w:ascii="Arial" w:hAnsi="Arial" w:cs="Arial"/>
          <w:i/>
          <w:lang w:val="es-UY"/>
        </w:rPr>
        <w:t xml:space="preserve"> malos tratos, violencia, acoso</w:t>
      </w:r>
      <w:r w:rsidR="00F77460" w:rsidRPr="006B561D">
        <w:rPr>
          <w:rFonts w:ascii="Arial" w:hAnsi="Arial" w:cs="Arial"/>
          <w:i/>
          <w:lang w:val="es-UY"/>
        </w:rPr>
        <w:t>;…</w:t>
      </w:r>
      <w:r w:rsidR="00BA234E">
        <w:rPr>
          <w:rFonts w:ascii="Arial" w:hAnsi="Arial" w:cs="Arial"/>
          <w:i/>
          <w:lang w:val="es-UY"/>
        </w:rPr>
        <w:t xml:space="preserve"> </w:t>
      </w:r>
      <w:r w:rsidRPr="006B561D">
        <w:rPr>
          <w:rFonts w:ascii="Arial" w:hAnsi="Arial" w:cs="Arial"/>
          <w:i/>
          <w:lang w:val="es-UY"/>
        </w:rPr>
        <w:t xml:space="preserve">muchas niñas embarazadas de las comunidades </w:t>
      </w:r>
      <w:r w:rsidR="00F77460">
        <w:rPr>
          <w:rFonts w:ascii="Arial" w:hAnsi="Arial" w:cs="Arial"/>
          <w:i/>
          <w:lang w:val="es-UY"/>
        </w:rPr>
        <w:t>dejan de ir a la escuela</w:t>
      </w:r>
      <w:r w:rsidR="00F77460" w:rsidRPr="006B561D">
        <w:rPr>
          <w:rFonts w:ascii="Arial" w:hAnsi="Arial" w:cs="Arial"/>
          <w:i/>
          <w:lang w:val="es-UY"/>
        </w:rPr>
        <w:t>;…</w:t>
      </w:r>
      <w:r w:rsidR="00F77460">
        <w:rPr>
          <w:rFonts w:ascii="Arial" w:hAnsi="Arial" w:cs="Arial"/>
          <w:i/>
          <w:lang w:val="es-UY"/>
        </w:rPr>
        <w:t xml:space="preserve"> </w:t>
      </w:r>
      <w:r w:rsidRPr="006B561D">
        <w:rPr>
          <w:rFonts w:ascii="Arial" w:hAnsi="Arial" w:cs="Arial"/>
          <w:i/>
          <w:lang w:val="es-UY"/>
        </w:rPr>
        <w:t>y el problema de maltrato sigue siendo un problema que afecta a la mayoría de las niñas principalmente. A esto se suma que los grupos de pandillas están integrados en su mayoría por adolescentes, quienes no asisten a las escuelas”</w:t>
      </w:r>
      <w:r w:rsidR="00F77460">
        <w:rPr>
          <w:rFonts w:ascii="Arial" w:hAnsi="Arial" w:cs="Arial"/>
          <w:i/>
          <w:lang w:val="es-UY"/>
        </w:rPr>
        <w:t xml:space="preserve"> </w:t>
      </w:r>
      <w:r w:rsidR="00BA234E">
        <w:rPr>
          <w:rFonts w:ascii="Arial" w:hAnsi="Arial" w:cs="Arial"/>
          <w:i/>
          <w:lang w:val="es-UY"/>
        </w:rPr>
        <w:t>(niño, Nicaragua)</w:t>
      </w:r>
      <w:r w:rsidRPr="006B561D">
        <w:rPr>
          <w:rFonts w:ascii="Arial" w:hAnsi="Arial" w:cs="Arial"/>
          <w:i/>
          <w:lang w:val="es-UY"/>
        </w:rPr>
        <w:t>.</w:t>
      </w:r>
      <w:r w:rsidRPr="006B561D">
        <w:rPr>
          <w:rFonts w:ascii="Arial" w:hAnsi="Arial" w:cs="Arial"/>
          <w:lang w:val="es-UY"/>
        </w:rPr>
        <w:t xml:space="preserve"> </w:t>
      </w:r>
    </w:p>
    <w:p w:rsidR="002A4FD2" w:rsidRDefault="0028788B" w:rsidP="002A4FD2">
      <w:pPr>
        <w:jc w:val="both"/>
        <w:rPr>
          <w:rFonts w:ascii="Arial" w:hAnsi="Arial" w:cs="Arial"/>
          <w:i/>
          <w:lang w:val="es-UY"/>
        </w:rPr>
      </w:pPr>
      <w:r w:rsidRPr="006B561D">
        <w:rPr>
          <w:rFonts w:ascii="Arial" w:hAnsi="Arial" w:cs="Arial"/>
          <w:i/>
          <w:lang w:val="es-UY"/>
        </w:rPr>
        <w:t>“En Nicaragua, hay mucha pobreza y hambre, en las zonas rurales no hay posibilidad de trabajo, son bajos los salarios y pocos los ingresos económicos en las familia</w:t>
      </w:r>
      <w:r w:rsidR="00394C7C" w:rsidRPr="006B561D">
        <w:rPr>
          <w:rFonts w:ascii="Arial" w:hAnsi="Arial" w:cs="Arial"/>
          <w:i/>
          <w:lang w:val="es-UY"/>
        </w:rPr>
        <w:t xml:space="preserve">s,… </w:t>
      </w:r>
      <w:r w:rsidRPr="006B561D">
        <w:rPr>
          <w:rFonts w:ascii="Arial" w:hAnsi="Arial" w:cs="Arial"/>
          <w:i/>
          <w:lang w:val="es-UY"/>
        </w:rPr>
        <w:t xml:space="preserve"> existe la migración de los padres dejando abandonados a sus hijos e hijas con abuelos o familiares” (Nicaragua).</w:t>
      </w:r>
    </w:p>
    <w:p w:rsidR="001670EF" w:rsidRDefault="001670EF" w:rsidP="001670EF">
      <w:pPr>
        <w:shd w:val="clear" w:color="auto" w:fill="FFFFFF" w:themeFill="background1"/>
        <w:spacing w:line="360" w:lineRule="auto"/>
        <w:jc w:val="both"/>
        <w:rPr>
          <w:rFonts w:ascii="Arial" w:hAnsi="Arial" w:cs="Arial"/>
          <w:lang w:val="es-UY"/>
        </w:rPr>
      </w:pPr>
      <w:r>
        <w:rPr>
          <w:rFonts w:ascii="Arial" w:hAnsi="Arial" w:cs="Arial"/>
          <w:lang w:val="es-UY"/>
        </w:rPr>
        <w:t xml:space="preserve">Los </w:t>
      </w:r>
      <w:r w:rsidRPr="006B561D">
        <w:rPr>
          <w:rFonts w:ascii="Arial" w:hAnsi="Arial" w:cs="Arial"/>
          <w:lang w:val="es-UY"/>
        </w:rPr>
        <w:t xml:space="preserve">NNA </w:t>
      </w:r>
      <w:r w:rsidRPr="006B561D">
        <w:rPr>
          <w:rFonts w:ascii="Arial" w:hAnsi="Arial" w:cs="Arial"/>
          <w:b/>
          <w:lang w:val="es-UY"/>
        </w:rPr>
        <w:t xml:space="preserve">hacen un llamado de </w:t>
      </w:r>
      <w:r>
        <w:rPr>
          <w:rFonts w:ascii="Arial" w:hAnsi="Arial" w:cs="Arial"/>
          <w:b/>
          <w:lang w:val="es-UY"/>
        </w:rPr>
        <w:t>fortalecer</w:t>
      </w:r>
      <w:r w:rsidRPr="006B561D">
        <w:rPr>
          <w:rFonts w:ascii="Arial" w:hAnsi="Arial" w:cs="Arial"/>
          <w:b/>
          <w:lang w:val="es-UY"/>
        </w:rPr>
        <w:t xml:space="preserve"> a las familias</w:t>
      </w:r>
      <w:r>
        <w:rPr>
          <w:rFonts w:ascii="Arial" w:hAnsi="Arial" w:cs="Arial"/>
          <w:b/>
          <w:lang w:val="es-UY"/>
        </w:rPr>
        <w:t xml:space="preserve">: </w:t>
      </w:r>
      <w:r w:rsidRPr="001670EF">
        <w:rPr>
          <w:rFonts w:ascii="Arial" w:hAnsi="Arial" w:cs="Arial"/>
          <w:b/>
          <w:i/>
          <w:lang w:val="es-UY"/>
        </w:rPr>
        <w:t>“</w:t>
      </w:r>
      <w:r w:rsidRPr="001670EF">
        <w:rPr>
          <w:rFonts w:ascii="Arial" w:hAnsi="Arial" w:cs="Arial"/>
          <w:i/>
          <w:lang w:val="es-UY"/>
        </w:rPr>
        <w:t xml:space="preserve">Es importante generar trabajo digno para padres y madres de familia para que puedan asumir la obligación de proteger a la sus hijos e hijas”.  </w:t>
      </w:r>
    </w:p>
    <w:p w:rsidR="001670EF" w:rsidRDefault="002A4FD2" w:rsidP="001670EF">
      <w:pPr>
        <w:shd w:val="clear" w:color="auto" w:fill="FFFFFF" w:themeFill="background1"/>
        <w:spacing w:line="360" w:lineRule="auto"/>
        <w:jc w:val="both"/>
        <w:rPr>
          <w:rFonts w:ascii="Arial" w:hAnsi="Arial" w:cs="Arial"/>
          <w:lang w:val="es-UY"/>
        </w:rPr>
      </w:pPr>
      <w:r>
        <w:rPr>
          <w:rFonts w:ascii="Arial" w:hAnsi="Arial" w:cs="Arial"/>
          <w:lang w:val="es-UY"/>
        </w:rPr>
        <w:t>Por otro lado, se p</w:t>
      </w:r>
      <w:r w:rsidR="00674052" w:rsidRPr="006B561D">
        <w:rPr>
          <w:rFonts w:ascii="Arial" w:hAnsi="Arial" w:cs="Arial"/>
          <w:lang w:val="es-UY"/>
        </w:rPr>
        <w:t xml:space="preserve">one de manifiesto la </w:t>
      </w:r>
      <w:r w:rsidR="006D40A5" w:rsidRPr="006B561D">
        <w:rPr>
          <w:rFonts w:ascii="Arial" w:hAnsi="Arial" w:cs="Arial"/>
          <w:lang w:val="es-UY"/>
        </w:rPr>
        <w:t xml:space="preserve">necesidad de una </w:t>
      </w:r>
      <w:r w:rsidR="006D40A5" w:rsidRPr="00642B7C">
        <w:rPr>
          <w:rFonts w:ascii="Arial" w:hAnsi="Arial" w:cs="Arial"/>
          <w:b/>
          <w:u w:val="single"/>
          <w:lang w:val="es-UY"/>
        </w:rPr>
        <w:t>mayor participación</w:t>
      </w:r>
      <w:r w:rsidR="006D40A5" w:rsidRPr="006B561D">
        <w:rPr>
          <w:rFonts w:ascii="Arial" w:hAnsi="Arial" w:cs="Arial"/>
          <w:lang w:val="es-UY"/>
        </w:rPr>
        <w:t xml:space="preserve"> de los niños niñas y adolescentes en los diferentes espacios </w:t>
      </w:r>
      <w:r w:rsidR="006D40A5" w:rsidRPr="006B561D">
        <w:rPr>
          <w:rFonts w:ascii="Arial" w:eastAsia="Times New Roman" w:hAnsi="Arial" w:cs="Arial"/>
          <w:lang w:val="es-UY" w:eastAsia="es-CL"/>
        </w:rPr>
        <w:t xml:space="preserve">especialmente en torno a temas relacionados a la política y el interés público, </w:t>
      </w:r>
      <w:r w:rsidR="006D40A5" w:rsidRPr="006B561D">
        <w:rPr>
          <w:rFonts w:ascii="Arial" w:hAnsi="Arial" w:cs="Arial"/>
          <w:lang w:val="es-UY"/>
        </w:rPr>
        <w:t xml:space="preserve">como forma de garantizar los derechos de los ciudadanos. </w:t>
      </w:r>
      <w:r w:rsidR="006D40A5" w:rsidRPr="006B561D">
        <w:rPr>
          <w:rFonts w:ascii="Arial" w:eastAsia="Times New Roman" w:hAnsi="Arial" w:cs="Arial"/>
          <w:lang w:val="es-UY" w:eastAsia="es-CL"/>
        </w:rPr>
        <w:t>Reclaman una mayor influencia, especialmente en temáticas que les conciernen.</w:t>
      </w:r>
    </w:p>
    <w:p w:rsidR="001670EF" w:rsidRDefault="00674052" w:rsidP="001670EF">
      <w:pPr>
        <w:shd w:val="clear" w:color="auto" w:fill="FFFFFF" w:themeFill="background1"/>
        <w:spacing w:line="360" w:lineRule="auto"/>
        <w:jc w:val="both"/>
        <w:rPr>
          <w:rFonts w:ascii="Arial" w:hAnsi="Arial" w:cs="Arial"/>
          <w:lang w:val="es-UY"/>
        </w:rPr>
      </w:pPr>
      <w:r w:rsidRPr="006B561D">
        <w:rPr>
          <w:rFonts w:ascii="Arial" w:eastAsia="Times New Roman" w:hAnsi="Arial" w:cs="Arial"/>
          <w:i/>
          <w:lang w:val="es-UY" w:eastAsia="es-CL"/>
        </w:rPr>
        <w:t>“</w:t>
      </w:r>
      <w:r w:rsidR="0054639B" w:rsidRPr="006B561D">
        <w:rPr>
          <w:rFonts w:ascii="Arial" w:eastAsia="Times New Roman" w:hAnsi="Arial" w:cs="Arial"/>
          <w:i/>
          <w:lang w:val="es-UY" w:eastAsia="es-CL"/>
        </w:rPr>
        <w:t>Podemos aportar desde nuestra visión y opinión sobre nuestra realidad, sobre nuestra realidad con los objetivos y metas que consideremos prioritarias. Podemos aportar participando con nuestra opinión sobre nuestras problemáticas y/o prioridades. Informando a mis pares sobre las ODM y el compromiso del Estado Peruano</w:t>
      </w:r>
      <w:r w:rsidRPr="006B561D">
        <w:rPr>
          <w:rFonts w:ascii="Arial" w:eastAsia="Times New Roman" w:hAnsi="Arial" w:cs="Arial"/>
          <w:i/>
          <w:lang w:val="es-UY" w:eastAsia="es-CL"/>
        </w:rPr>
        <w:t>” ; “Incidir a través de nuestras organizaciones e instancia con actividades y/o propuestas para apoyar a que los ODM sean garantizados”. (</w:t>
      </w:r>
      <w:r w:rsidR="00F962C5" w:rsidRPr="006B561D">
        <w:rPr>
          <w:rFonts w:ascii="Arial" w:eastAsia="Times New Roman" w:hAnsi="Arial" w:cs="Arial"/>
          <w:i/>
          <w:lang w:val="es-UY" w:eastAsia="es-CL"/>
        </w:rPr>
        <w:t>Adolescente</w:t>
      </w:r>
      <w:r w:rsidRPr="006B561D">
        <w:rPr>
          <w:rFonts w:ascii="Arial" w:eastAsia="Times New Roman" w:hAnsi="Arial" w:cs="Arial"/>
          <w:i/>
          <w:lang w:val="es-UY" w:eastAsia="es-CL"/>
        </w:rPr>
        <w:t>, Perú)</w:t>
      </w:r>
      <w:r w:rsidR="0054639B" w:rsidRPr="006B561D">
        <w:rPr>
          <w:rFonts w:ascii="Arial" w:eastAsia="Times New Roman" w:hAnsi="Arial" w:cs="Arial"/>
          <w:i/>
          <w:lang w:val="es-UY" w:eastAsia="es-CL"/>
        </w:rPr>
        <w:t>.</w:t>
      </w:r>
    </w:p>
    <w:p w:rsidR="001670EF" w:rsidRDefault="00C7504A" w:rsidP="001670EF">
      <w:pPr>
        <w:shd w:val="clear" w:color="auto" w:fill="FFFFFF" w:themeFill="background1"/>
        <w:spacing w:line="360" w:lineRule="auto"/>
        <w:jc w:val="both"/>
        <w:rPr>
          <w:rFonts w:ascii="Arial" w:hAnsi="Arial" w:cs="Arial"/>
          <w:lang w:val="es-UY"/>
        </w:rPr>
      </w:pPr>
      <w:r>
        <w:rPr>
          <w:rFonts w:ascii="Arial" w:hAnsi="Arial" w:cs="Arial"/>
          <w:lang w:val="es-CR"/>
        </w:rPr>
        <w:t>P</w:t>
      </w:r>
      <w:r w:rsidR="00642B7C" w:rsidRPr="006B561D">
        <w:rPr>
          <w:rFonts w:ascii="Arial" w:hAnsi="Arial" w:cs="Arial"/>
          <w:lang w:val="es-CR"/>
        </w:rPr>
        <w:t xml:space="preserve">lantean claramente la necesidad que sienten de ser consultados </w:t>
      </w:r>
      <w:r>
        <w:rPr>
          <w:rFonts w:ascii="Arial" w:hAnsi="Arial" w:cs="Arial"/>
          <w:lang w:val="es-CR"/>
        </w:rPr>
        <w:t xml:space="preserve">en los temas </w:t>
      </w:r>
      <w:r w:rsidR="00642B7C" w:rsidRPr="006B561D">
        <w:rPr>
          <w:rFonts w:ascii="Arial" w:hAnsi="Arial" w:cs="Arial"/>
          <w:lang w:val="es-CR"/>
        </w:rPr>
        <w:t>que los afecta</w:t>
      </w:r>
      <w:r>
        <w:rPr>
          <w:rFonts w:ascii="Arial" w:hAnsi="Arial" w:cs="Arial"/>
          <w:lang w:val="es-CR"/>
        </w:rPr>
        <w:t>,</w:t>
      </w:r>
      <w:r w:rsidR="00642B7C" w:rsidRPr="006B561D">
        <w:rPr>
          <w:rFonts w:ascii="Arial" w:hAnsi="Arial" w:cs="Arial"/>
          <w:lang w:val="es-CR"/>
        </w:rPr>
        <w:t xml:space="preserve"> </w:t>
      </w:r>
      <w:r>
        <w:rPr>
          <w:rFonts w:ascii="Arial" w:hAnsi="Arial" w:cs="Arial"/>
          <w:lang w:val="es-CR"/>
        </w:rPr>
        <w:t xml:space="preserve">expresan que se sienten “objetos” cuando los adultos no los consultan, aunque estén tomando medidas para protegerlos. </w:t>
      </w:r>
    </w:p>
    <w:p w:rsidR="001670EF" w:rsidRDefault="006D40A5" w:rsidP="001670EF">
      <w:pPr>
        <w:shd w:val="clear" w:color="auto" w:fill="FFFFFF" w:themeFill="background1"/>
        <w:spacing w:line="360" w:lineRule="auto"/>
        <w:jc w:val="both"/>
        <w:rPr>
          <w:rFonts w:ascii="Arial" w:hAnsi="Arial" w:cs="Arial"/>
          <w:lang w:val="es-UY"/>
        </w:rPr>
      </w:pPr>
      <w:r w:rsidRPr="006B561D">
        <w:rPr>
          <w:rFonts w:ascii="Arial" w:eastAsia="Times New Roman" w:hAnsi="Arial" w:cs="Arial"/>
          <w:lang w:val="es-UY" w:eastAsia="es-CL"/>
        </w:rPr>
        <w:t xml:space="preserve">La promoción del deporte y otorgar mayores espacios recreativos al aire libre para sacar a niños/as y adolescentes de sus rutinas sedentarias al interior del hogar. </w:t>
      </w:r>
    </w:p>
    <w:p w:rsidR="00C15DE1" w:rsidRPr="00F962C5" w:rsidRDefault="001670EF" w:rsidP="00F962C5">
      <w:pPr>
        <w:shd w:val="clear" w:color="auto" w:fill="FFFFFF" w:themeFill="background1"/>
        <w:spacing w:line="360" w:lineRule="auto"/>
        <w:jc w:val="both"/>
        <w:rPr>
          <w:rFonts w:ascii="Verdana" w:hAnsi="Verdana"/>
          <w:b/>
          <w:i/>
          <w:lang w:val="es-CR"/>
        </w:rPr>
      </w:pPr>
      <w:r w:rsidRPr="00F962C5">
        <w:rPr>
          <w:rFonts w:ascii="Arial" w:hAnsi="Arial" w:cs="Arial"/>
          <w:b/>
          <w:i/>
          <w:lang w:val="es-UY"/>
        </w:rPr>
        <w:t xml:space="preserve">Teniendo en cuenta </w:t>
      </w:r>
      <w:r w:rsidR="00F962C5" w:rsidRPr="00F962C5">
        <w:rPr>
          <w:rFonts w:ascii="Arial" w:hAnsi="Arial" w:cs="Arial"/>
          <w:b/>
          <w:i/>
          <w:lang w:val="es-UY"/>
        </w:rPr>
        <w:t xml:space="preserve">las prioridades de loa NNA de nuestra región es que el MMI-LAC se suma </w:t>
      </w:r>
      <w:proofErr w:type="gramStart"/>
      <w:r w:rsidR="00F962C5" w:rsidRPr="00F962C5">
        <w:rPr>
          <w:rFonts w:ascii="Arial" w:hAnsi="Arial" w:cs="Arial"/>
          <w:b/>
          <w:i/>
          <w:lang w:val="es-UY"/>
        </w:rPr>
        <w:t>a el</w:t>
      </w:r>
      <w:proofErr w:type="gramEnd"/>
      <w:r w:rsidR="00F962C5" w:rsidRPr="00F962C5">
        <w:rPr>
          <w:rFonts w:ascii="Arial" w:hAnsi="Arial" w:cs="Arial"/>
          <w:b/>
          <w:i/>
          <w:lang w:val="es-UY"/>
        </w:rPr>
        <w:t xml:space="preserve"> llamado </w:t>
      </w:r>
      <w:r w:rsidR="00C15DE1" w:rsidRPr="00F962C5">
        <w:rPr>
          <w:rFonts w:ascii="Arial" w:hAnsi="Arial" w:cs="Arial"/>
          <w:b/>
          <w:i/>
          <w:lang w:val="es-CR"/>
        </w:rPr>
        <w:t xml:space="preserve">para hacer todos los esfuerzos para que se visibilice la </w:t>
      </w:r>
      <w:r w:rsidR="00F962C5" w:rsidRPr="00F962C5">
        <w:rPr>
          <w:rFonts w:ascii="Arial" w:hAnsi="Arial" w:cs="Arial"/>
          <w:b/>
          <w:i/>
          <w:lang w:val="es-CR"/>
        </w:rPr>
        <w:t xml:space="preserve">necesidad de protección de los niños, niñas y adolescentes en la nueva agenda mundial </w:t>
      </w:r>
    </w:p>
    <w:p w:rsidR="002A4507" w:rsidRDefault="002A4507" w:rsidP="00C15DE1">
      <w:pPr>
        <w:jc w:val="both"/>
        <w:rPr>
          <w:rFonts w:ascii="Verdana" w:hAnsi="Verdana"/>
          <w:lang w:val="es-CR"/>
        </w:rPr>
      </w:pPr>
    </w:p>
    <w:p w:rsidR="002A4507" w:rsidRDefault="002A4507" w:rsidP="00C15DE1">
      <w:pPr>
        <w:jc w:val="both"/>
        <w:rPr>
          <w:rFonts w:ascii="Verdana" w:hAnsi="Verdana"/>
          <w:lang w:val="es-CR"/>
        </w:rPr>
      </w:pPr>
    </w:p>
    <w:p w:rsidR="002A4507" w:rsidRDefault="002A4507" w:rsidP="00C15DE1">
      <w:pPr>
        <w:jc w:val="both"/>
        <w:rPr>
          <w:rFonts w:ascii="Verdana" w:hAnsi="Verdana"/>
          <w:lang w:val="es-CR"/>
        </w:rPr>
      </w:pPr>
    </w:p>
    <w:p w:rsidR="002A4507" w:rsidRDefault="002A4507" w:rsidP="00C15DE1">
      <w:pPr>
        <w:jc w:val="both"/>
        <w:rPr>
          <w:rFonts w:ascii="Verdana" w:hAnsi="Verdana"/>
          <w:lang w:val="es-CR"/>
        </w:rPr>
      </w:pPr>
    </w:p>
    <w:p w:rsidR="004F623D" w:rsidRDefault="004F623D" w:rsidP="00C15DE1">
      <w:pPr>
        <w:jc w:val="both"/>
        <w:rPr>
          <w:rFonts w:ascii="Verdana" w:hAnsi="Verdana"/>
          <w:lang w:val="es-CR"/>
        </w:rPr>
      </w:pPr>
      <w:r>
        <w:rPr>
          <w:rFonts w:ascii="Verdana" w:hAnsi="Verdana"/>
          <w:lang w:val="es-CR"/>
        </w:rPr>
        <w:t xml:space="preserve">Anexo </w:t>
      </w:r>
    </w:p>
    <w:p w:rsidR="004F623D" w:rsidRPr="006B561D" w:rsidRDefault="004F623D" w:rsidP="004F623D">
      <w:pPr>
        <w:jc w:val="both"/>
        <w:rPr>
          <w:rFonts w:ascii="Arial" w:hAnsi="Arial" w:cs="Arial"/>
          <w:b/>
          <w:lang w:val="es-CR"/>
        </w:rPr>
      </w:pPr>
      <w:r w:rsidRPr="006B561D">
        <w:rPr>
          <w:rFonts w:ascii="Arial" w:hAnsi="Arial" w:cs="Arial"/>
          <w:b/>
          <w:lang w:val="es-CR"/>
        </w:rPr>
        <w:t xml:space="preserve">Consultas realizadas en la región </w:t>
      </w:r>
    </w:p>
    <w:p w:rsidR="004F623D" w:rsidRPr="006B561D" w:rsidRDefault="004F623D" w:rsidP="004F623D">
      <w:pPr>
        <w:pStyle w:val="Prrafodelista"/>
        <w:ind w:left="0"/>
        <w:jc w:val="both"/>
        <w:rPr>
          <w:rFonts w:ascii="Arial" w:hAnsi="Arial" w:cs="Arial"/>
          <w:lang w:val="es-CR"/>
        </w:rPr>
      </w:pPr>
    </w:p>
    <w:tbl>
      <w:tblPr>
        <w:tblStyle w:val="Tablaconcuadrcula"/>
        <w:tblW w:w="0" w:type="auto"/>
        <w:tblInd w:w="1242" w:type="dxa"/>
        <w:tblLook w:val="04A0" w:firstRow="1" w:lastRow="0" w:firstColumn="1" w:lastColumn="0" w:noHBand="0" w:noVBand="1"/>
      </w:tblPr>
      <w:tblGrid>
        <w:gridCol w:w="2835"/>
        <w:gridCol w:w="5529"/>
      </w:tblGrid>
      <w:tr w:rsidR="004F623D" w:rsidRPr="00D725B4" w:rsidTr="00FB07AC">
        <w:tc>
          <w:tcPr>
            <w:tcW w:w="2835" w:type="dxa"/>
          </w:tcPr>
          <w:p w:rsidR="004F623D" w:rsidRPr="00D725B4" w:rsidRDefault="004F623D" w:rsidP="00FB07AC">
            <w:pPr>
              <w:pStyle w:val="Prrafodelista"/>
              <w:ind w:left="0"/>
              <w:jc w:val="center"/>
              <w:rPr>
                <w:rFonts w:ascii="Arial" w:hAnsi="Arial" w:cs="Arial"/>
                <w:b/>
                <w:sz w:val="18"/>
                <w:szCs w:val="18"/>
                <w:lang w:val="es-CR"/>
              </w:rPr>
            </w:pPr>
            <w:r w:rsidRPr="00D725B4">
              <w:rPr>
                <w:rFonts w:ascii="Arial" w:hAnsi="Arial" w:cs="Arial"/>
                <w:b/>
                <w:sz w:val="18"/>
                <w:szCs w:val="18"/>
                <w:lang w:val="es-CR"/>
              </w:rPr>
              <w:t>País</w:t>
            </w:r>
          </w:p>
        </w:tc>
        <w:tc>
          <w:tcPr>
            <w:tcW w:w="5529" w:type="dxa"/>
          </w:tcPr>
          <w:p w:rsidR="004F623D" w:rsidRPr="00D725B4" w:rsidRDefault="004F623D" w:rsidP="00FB07AC">
            <w:pPr>
              <w:pStyle w:val="Prrafodelista"/>
              <w:ind w:left="0"/>
              <w:jc w:val="center"/>
              <w:rPr>
                <w:rFonts w:ascii="Arial" w:hAnsi="Arial" w:cs="Arial"/>
                <w:b/>
                <w:sz w:val="18"/>
                <w:szCs w:val="18"/>
                <w:lang w:val="es-CR"/>
              </w:rPr>
            </w:pPr>
            <w:r w:rsidRPr="00D725B4">
              <w:rPr>
                <w:rFonts w:ascii="Arial" w:hAnsi="Arial" w:cs="Arial"/>
                <w:b/>
                <w:sz w:val="18"/>
                <w:szCs w:val="18"/>
                <w:lang w:val="es-CR"/>
              </w:rPr>
              <w:t>Muestra</w:t>
            </w:r>
          </w:p>
        </w:tc>
      </w:tr>
      <w:tr w:rsidR="004F623D" w:rsidRPr="00D725B4" w:rsidTr="00FB07AC">
        <w:tc>
          <w:tcPr>
            <w:tcW w:w="2835" w:type="dxa"/>
          </w:tcPr>
          <w:p w:rsidR="004F623D" w:rsidRPr="00D725B4" w:rsidRDefault="004F623D" w:rsidP="00FB07AC">
            <w:pPr>
              <w:pStyle w:val="Prrafodelista"/>
              <w:ind w:left="0"/>
              <w:jc w:val="center"/>
              <w:rPr>
                <w:rFonts w:ascii="Arial" w:hAnsi="Arial" w:cs="Arial"/>
                <w:sz w:val="18"/>
                <w:szCs w:val="18"/>
                <w:lang w:val="es-CR"/>
              </w:rPr>
            </w:pPr>
            <w:r w:rsidRPr="00D725B4">
              <w:rPr>
                <w:rFonts w:ascii="Arial" w:hAnsi="Arial" w:cs="Arial"/>
                <w:sz w:val="18"/>
                <w:szCs w:val="18"/>
                <w:lang w:val="es-CR"/>
              </w:rPr>
              <w:t>Bolivia</w:t>
            </w:r>
          </w:p>
        </w:tc>
        <w:tc>
          <w:tcPr>
            <w:tcW w:w="5529" w:type="dxa"/>
          </w:tcPr>
          <w:p w:rsidR="004F623D" w:rsidRPr="00D725B4" w:rsidRDefault="004F623D" w:rsidP="00FB07AC">
            <w:pPr>
              <w:pStyle w:val="Prrafodelista"/>
              <w:ind w:left="0"/>
              <w:jc w:val="center"/>
              <w:rPr>
                <w:rFonts w:ascii="Arial" w:hAnsi="Arial" w:cs="Arial"/>
                <w:sz w:val="18"/>
                <w:szCs w:val="18"/>
                <w:lang w:val="es-CR"/>
              </w:rPr>
            </w:pPr>
            <w:r w:rsidRPr="00D725B4">
              <w:rPr>
                <w:rFonts w:ascii="Arial" w:hAnsi="Arial" w:cs="Arial"/>
                <w:sz w:val="18"/>
                <w:szCs w:val="18"/>
                <w:lang w:val="es-CR"/>
              </w:rPr>
              <w:t xml:space="preserve">Faltan números </w:t>
            </w:r>
          </w:p>
        </w:tc>
      </w:tr>
      <w:tr w:rsidR="004F623D" w:rsidRPr="00D725B4" w:rsidTr="00FB07AC">
        <w:tc>
          <w:tcPr>
            <w:tcW w:w="2835" w:type="dxa"/>
          </w:tcPr>
          <w:p w:rsidR="004F623D" w:rsidRPr="00D725B4" w:rsidRDefault="004F623D" w:rsidP="00FB07AC">
            <w:pPr>
              <w:pStyle w:val="Prrafodelista"/>
              <w:ind w:left="0"/>
              <w:jc w:val="center"/>
              <w:rPr>
                <w:rFonts w:ascii="Arial" w:hAnsi="Arial" w:cs="Arial"/>
                <w:sz w:val="18"/>
                <w:szCs w:val="18"/>
                <w:lang w:val="es-CR"/>
              </w:rPr>
            </w:pPr>
            <w:r w:rsidRPr="00D725B4">
              <w:rPr>
                <w:rFonts w:ascii="Arial" w:hAnsi="Arial" w:cs="Arial"/>
                <w:sz w:val="18"/>
                <w:szCs w:val="18"/>
                <w:lang w:val="es-CR"/>
              </w:rPr>
              <w:t>Brasil</w:t>
            </w:r>
          </w:p>
        </w:tc>
        <w:tc>
          <w:tcPr>
            <w:tcW w:w="5529" w:type="dxa"/>
          </w:tcPr>
          <w:p w:rsidR="004F623D" w:rsidRPr="00D725B4" w:rsidRDefault="004F623D" w:rsidP="00FB07AC">
            <w:pPr>
              <w:pStyle w:val="Prrafodelista"/>
              <w:ind w:left="0"/>
              <w:jc w:val="center"/>
              <w:rPr>
                <w:rFonts w:ascii="Arial" w:hAnsi="Arial" w:cs="Arial"/>
                <w:sz w:val="18"/>
                <w:szCs w:val="18"/>
                <w:lang w:val="es-ES"/>
              </w:rPr>
            </w:pPr>
            <w:r w:rsidRPr="00D725B4">
              <w:rPr>
                <w:rFonts w:ascii="Arial" w:hAnsi="Arial" w:cs="Arial"/>
                <w:sz w:val="18"/>
                <w:szCs w:val="18"/>
                <w:lang w:val="es-ES"/>
              </w:rPr>
              <w:t>Todos los participantes de la consulta eran jóvenes entre 14 y 24 años de edad, integrantes del Movimiento Social MJPOP (Monitoreo Joven de Políticas Públicas), de 19 estados brasileños diferentes. Total 90 NNA</w:t>
            </w:r>
          </w:p>
          <w:p w:rsidR="004F623D" w:rsidRPr="00D725B4" w:rsidRDefault="004F623D" w:rsidP="00FB07AC">
            <w:pPr>
              <w:pStyle w:val="Prrafodelista"/>
              <w:ind w:left="0"/>
              <w:jc w:val="center"/>
              <w:rPr>
                <w:rFonts w:ascii="Arial" w:hAnsi="Arial" w:cs="Arial"/>
                <w:sz w:val="18"/>
                <w:szCs w:val="18"/>
                <w:lang w:val="es-CR"/>
              </w:rPr>
            </w:pPr>
          </w:p>
        </w:tc>
      </w:tr>
      <w:tr w:rsidR="004F623D" w:rsidRPr="00017576" w:rsidTr="00FB07AC">
        <w:tc>
          <w:tcPr>
            <w:tcW w:w="2835" w:type="dxa"/>
          </w:tcPr>
          <w:p w:rsidR="004F623D" w:rsidRPr="00D725B4" w:rsidRDefault="004F623D" w:rsidP="00FB07AC">
            <w:pPr>
              <w:pStyle w:val="Prrafodelista"/>
              <w:ind w:left="0"/>
              <w:jc w:val="center"/>
              <w:rPr>
                <w:rFonts w:ascii="Arial" w:hAnsi="Arial" w:cs="Arial"/>
                <w:sz w:val="18"/>
                <w:szCs w:val="18"/>
                <w:lang w:val="es-CR"/>
              </w:rPr>
            </w:pPr>
            <w:r w:rsidRPr="00D725B4">
              <w:rPr>
                <w:rFonts w:ascii="Arial" w:hAnsi="Arial" w:cs="Arial"/>
                <w:sz w:val="18"/>
                <w:szCs w:val="18"/>
                <w:lang w:val="es-CR"/>
              </w:rPr>
              <w:t>Chile</w:t>
            </w:r>
          </w:p>
        </w:tc>
        <w:tc>
          <w:tcPr>
            <w:tcW w:w="5529" w:type="dxa"/>
          </w:tcPr>
          <w:p w:rsidR="004F623D" w:rsidRPr="00D725B4" w:rsidRDefault="004F623D" w:rsidP="00FB07AC">
            <w:pPr>
              <w:pStyle w:val="Prrafodelista"/>
              <w:ind w:left="0"/>
              <w:jc w:val="center"/>
              <w:rPr>
                <w:rFonts w:ascii="Arial" w:hAnsi="Arial" w:cs="Arial"/>
                <w:sz w:val="18"/>
                <w:szCs w:val="18"/>
                <w:lang w:val="es-CR"/>
              </w:rPr>
            </w:pPr>
            <w:r w:rsidRPr="00D725B4">
              <w:rPr>
                <w:rFonts w:ascii="Arial" w:hAnsi="Arial" w:cs="Arial"/>
                <w:sz w:val="18"/>
                <w:szCs w:val="18"/>
                <w:lang w:val="es-CL"/>
              </w:rPr>
              <w:t>Muestra: 34 talleres en 10 regiones</w:t>
            </w:r>
            <w:r w:rsidRPr="00D725B4">
              <w:rPr>
                <w:rStyle w:val="Refdenotaalpie"/>
                <w:rFonts w:ascii="Arial" w:hAnsi="Arial" w:cs="Arial"/>
                <w:sz w:val="18"/>
                <w:szCs w:val="18"/>
                <w:lang w:val="es-CL"/>
              </w:rPr>
              <w:footnoteReference w:id="5"/>
            </w:r>
            <w:r w:rsidRPr="00D725B4">
              <w:rPr>
                <w:rFonts w:ascii="Arial" w:hAnsi="Arial" w:cs="Arial"/>
                <w:sz w:val="18"/>
                <w:szCs w:val="18"/>
                <w:lang w:val="es-CL"/>
              </w:rPr>
              <w:t>, como ya mencionamos, en los cuales participaron 1.001 niños, niñas y adolescentes de distintas realidades geográficas y socioeconómicas.</w:t>
            </w:r>
          </w:p>
        </w:tc>
      </w:tr>
      <w:tr w:rsidR="004F623D" w:rsidRPr="00017576" w:rsidTr="00FB07AC">
        <w:tc>
          <w:tcPr>
            <w:tcW w:w="2835" w:type="dxa"/>
          </w:tcPr>
          <w:p w:rsidR="004F623D" w:rsidRPr="00D725B4" w:rsidRDefault="004F623D" w:rsidP="00FB07AC">
            <w:pPr>
              <w:pStyle w:val="Prrafodelista"/>
              <w:ind w:left="0"/>
              <w:jc w:val="center"/>
              <w:rPr>
                <w:rFonts w:ascii="Arial" w:hAnsi="Arial" w:cs="Arial"/>
                <w:sz w:val="18"/>
                <w:szCs w:val="18"/>
                <w:lang w:val="es-CR"/>
              </w:rPr>
            </w:pPr>
            <w:r w:rsidRPr="00D725B4">
              <w:rPr>
                <w:rFonts w:ascii="Arial" w:hAnsi="Arial" w:cs="Arial"/>
                <w:sz w:val="18"/>
                <w:szCs w:val="18"/>
                <w:lang w:val="es-CR"/>
              </w:rPr>
              <w:t>Colombia</w:t>
            </w:r>
          </w:p>
        </w:tc>
        <w:tc>
          <w:tcPr>
            <w:tcW w:w="5529" w:type="dxa"/>
          </w:tcPr>
          <w:p w:rsidR="004F623D" w:rsidRPr="00D725B4" w:rsidRDefault="004F623D" w:rsidP="00FB07AC">
            <w:pPr>
              <w:rPr>
                <w:rFonts w:ascii="Arial" w:hAnsi="Arial" w:cs="Arial"/>
                <w:sz w:val="18"/>
                <w:szCs w:val="18"/>
                <w:lang w:val="es-UY"/>
              </w:rPr>
            </w:pPr>
            <w:r w:rsidRPr="00D725B4">
              <w:rPr>
                <w:rFonts w:ascii="Arial" w:hAnsi="Arial" w:cs="Arial"/>
                <w:sz w:val="18"/>
                <w:szCs w:val="18"/>
                <w:lang w:val="es-UY"/>
              </w:rPr>
              <w:t xml:space="preserve">En Colombia 90 NNA participaron en 3 ciudades 30/consulta. </w:t>
            </w:r>
          </w:p>
        </w:tc>
      </w:tr>
      <w:tr w:rsidR="004F623D" w:rsidRPr="00017576" w:rsidTr="00FB07AC">
        <w:tc>
          <w:tcPr>
            <w:tcW w:w="2835" w:type="dxa"/>
          </w:tcPr>
          <w:p w:rsidR="004F623D" w:rsidRPr="00D725B4" w:rsidRDefault="004F623D" w:rsidP="00FB07AC">
            <w:pPr>
              <w:pStyle w:val="Prrafodelista"/>
              <w:ind w:left="0"/>
              <w:jc w:val="center"/>
              <w:rPr>
                <w:rFonts w:ascii="Arial" w:hAnsi="Arial" w:cs="Arial"/>
                <w:sz w:val="18"/>
                <w:szCs w:val="18"/>
                <w:lang w:val="es-CR"/>
              </w:rPr>
            </w:pPr>
            <w:r w:rsidRPr="00D725B4">
              <w:rPr>
                <w:rFonts w:ascii="Arial" w:hAnsi="Arial" w:cs="Arial"/>
                <w:sz w:val="18"/>
                <w:szCs w:val="18"/>
                <w:lang w:val="es-CR"/>
              </w:rPr>
              <w:t>Costa Rica</w:t>
            </w:r>
          </w:p>
        </w:tc>
        <w:tc>
          <w:tcPr>
            <w:tcW w:w="5529" w:type="dxa"/>
          </w:tcPr>
          <w:p w:rsidR="004F623D" w:rsidRPr="00D725B4" w:rsidRDefault="004F623D" w:rsidP="00FB07AC">
            <w:pPr>
              <w:pStyle w:val="Prrafodelista"/>
              <w:ind w:left="0"/>
              <w:jc w:val="center"/>
              <w:rPr>
                <w:rFonts w:ascii="Arial" w:hAnsi="Arial" w:cs="Arial"/>
                <w:sz w:val="18"/>
                <w:szCs w:val="18"/>
                <w:lang w:val="es-CR"/>
              </w:rPr>
            </w:pPr>
            <w:r w:rsidRPr="00D725B4">
              <w:rPr>
                <w:rFonts w:ascii="Arial" w:hAnsi="Arial" w:cs="Arial"/>
                <w:sz w:val="18"/>
                <w:szCs w:val="18"/>
                <w:lang w:val="es-CL"/>
              </w:rPr>
              <w:t xml:space="preserve">Población indígena. comunidades de </w:t>
            </w:r>
            <w:proofErr w:type="spellStart"/>
            <w:r w:rsidRPr="00D725B4">
              <w:rPr>
                <w:rFonts w:ascii="Arial" w:hAnsi="Arial" w:cs="Arial"/>
                <w:sz w:val="18"/>
                <w:szCs w:val="18"/>
                <w:lang w:val="es-CL"/>
              </w:rPr>
              <w:t>Shuabb</w:t>
            </w:r>
            <w:proofErr w:type="spellEnd"/>
            <w:r w:rsidRPr="00D725B4">
              <w:rPr>
                <w:rFonts w:ascii="Arial" w:hAnsi="Arial" w:cs="Arial"/>
                <w:sz w:val="18"/>
                <w:szCs w:val="18"/>
                <w:lang w:val="es-CL"/>
              </w:rPr>
              <w:t xml:space="preserve">, </w:t>
            </w:r>
            <w:proofErr w:type="spellStart"/>
            <w:r w:rsidRPr="00D725B4">
              <w:rPr>
                <w:rFonts w:ascii="Arial" w:hAnsi="Arial" w:cs="Arial"/>
                <w:sz w:val="18"/>
                <w:szCs w:val="18"/>
                <w:lang w:val="es-CL"/>
              </w:rPr>
              <w:t>Yorkin</w:t>
            </w:r>
            <w:proofErr w:type="spellEnd"/>
            <w:r w:rsidRPr="00D725B4">
              <w:rPr>
                <w:rFonts w:ascii="Arial" w:hAnsi="Arial" w:cs="Arial"/>
                <w:sz w:val="18"/>
                <w:szCs w:val="18"/>
                <w:lang w:val="es-CL"/>
              </w:rPr>
              <w:t xml:space="preserve"> y Guabo 33 NNA</w:t>
            </w:r>
            <w:r w:rsidRPr="00D725B4">
              <w:rPr>
                <w:rFonts w:ascii="Arial" w:hAnsi="Arial" w:cs="Arial"/>
                <w:sz w:val="18"/>
                <w:szCs w:val="18"/>
                <w:lang w:val="es-CR"/>
              </w:rPr>
              <w:t xml:space="preserve"> </w:t>
            </w:r>
          </w:p>
        </w:tc>
      </w:tr>
      <w:tr w:rsidR="004F623D" w:rsidRPr="00D725B4" w:rsidTr="00FB07AC">
        <w:tc>
          <w:tcPr>
            <w:tcW w:w="2835" w:type="dxa"/>
          </w:tcPr>
          <w:p w:rsidR="004F623D" w:rsidRPr="00D725B4" w:rsidRDefault="004F623D" w:rsidP="00FB07AC">
            <w:pPr>
              <w:pStyle w:val="Prrafodelista"/>
              <w:ind w:left="0"/>
              <w:jc w:val="center"/>
              <w:rPr>
                <w:rFonts w:ascii="Arial" w:hAnsi="Arial" w:cs="Arial"/>
                <w:sz w:val="18"/>
                <w:szCs w:val="18"/>
                <w:lang w:val="es-CR"/>
              </w:rPr>
            </w:pPr>
            <w:r w:rsidRPr="00D725B4">
              <w:rPr>
                <w:rFonts w:ascii="Arial" w:hAnsi="Arial" w:cs="Arial"/>
                <w:sz w:val="18"/>
                <w:szCs w:val="18"/>
                <w:lang w:val="es-CR"/>
              </w:rPr>
              <w:t>México</w:t>
            </w:r>
          </w:p>
        </w:tc>
        <w:tc>
          <w:tcPr>
            <w:tcW w:w="5529" w:type="dxa"/>
          </w:tcPr>
          <w:p w:rsidR="004F623D" w:rsidRPr="00D725B4" w:rsidRDefault="004F623D" w:rsidP="00FB07AC">
            <w:pPr>
              <w:pStyle w:val="Prrafodelista"/>
              <w:ind w:left="0"/>
              <w:jc w:val="center"/>
              <w:rPr>
                <w:rFonts w:ascii="Arial" w:hAnsi="Arial" w:cs="Arial"/>
                <w:sz w:val="18"/>
                <w:szCs w:val="18"/>
                <w:lang w:val="es-CR"/>
              </w:rPr>
            </w:pPr>
            <w:r w:rsidRPr="00D725B4">
              <w:rPr>
                <w:rFonts w:ascii="Arial" w:hAnsi="Arial" w:cs="Arial"/>
                <w:sz w:val="18"/>
                <w:szCs w:val="18"/>
                <w:lang w:val="es-CR"/>
              </w:rPr>
              <w:t>Faltan números</w:t>
            </w:r>
          </w:p>
        </w:tc>
      </w:tr>
      <w:tr w:rsidR="004F623D" w:rsidRPr="00017576" w:rsidTr="00FB07AC">
        <w:tc>
          <w:tcPr>
            <w:tcW w:w="2835" w:type="dxa"/>
          </w:tcPr>
          <w:p w:rsidR="004F623D" w:rsidRPr="00D725B4" w:rsidRDefault="004F623D" w:rsidP="00FB07AC">
            <w:pPr>
              <w:pStyle w:val="Prrafodelista"/>
              <w:ind w:left="0"/>
              <w:jc w:val="center"/>
              <w:rPr>
                <w:rFonts w:ascii="Arial" w:hAnsi="Arial" w:cs="Arial"/>
                <w:sz w:val="18"/>
                <w:szCs w:val="18"/>
                <w:lang w:val="es-CR"/>
              </w:rPr>
            </w:pPr>
            <w:r w:rsidRPr="00D725B4">
              <w:rPr>
                <w:rFonts w:ascii="Arial" w:hAnsi="Arial" w:cs="Arial"/>
                <w:sz w:val="18"/>
                <w:szCs w:val="18"/>
                <w:lang w:val="es-CR"/>
              </w:rPr>
              <w:t>Nicaragua</w:t>
            </w:r>
          </w:p>
        </w:tc>
        <w:tc>
          <w:tcPr>
            <w:tcW w:w="5529" w:type="dxa"/>
          </w:tcPr>
          <w:p w:rsidR="004F623D" w:rsidRPr="00D725B4" w:rsidRDefault="004F623D" w:rsidP="00FB07AC">
            <w:pPr>
              <w:jc w:val="both"/>
              <w:rPr>
                <w:rFonts w:ascii="Arial" w:hAnsi="Arial" w:cs="Arial"/>
                <w:sz w:val="18"/>
                <w:szCs w:val="18"/>
                <w:lang w:val="es-UY"/>
              </w:rPr>
            </w:pPr>
            <w:r w:rsidRPr="00D725B4">
              <w:rPr>
                <w:rFonts w:ascii="Arial" w:hAnsi="Arial" w:cs="Arial"/>
                <w:sz w:val="18"/>
                <w:szCs w:val="18"/>
                <w:lang w:val="es-UY"/>
              </w:rPr>
              <w:t xml:space="preserve">Cada organización miembro del </w:t>
            </w:r>
            <w:proofErr w:type="spellStart"/>
            <w:r w:rsidRPr="00D725B4">
              <w:rPr>
                <w:rFonts w:ascii="Arial" w:hAnsi="Arial" w:cs="Arial"/>
                <w:sz w:val="18"/>
                <w:szCs w:val="18"/>
                <w:lang w:val="es-UY"/>
              </w:rPr>
              <w:t>Cap</w:t>
            </w:r>
            <w:proofErr w:type="spellEnd"/>
            <w:r w:rsidRPr="00D725B4">
              <w:rPr>
                <w:rFonts w:ascii="Arial" w:hAnsi="Arial" w:cs="Arial"/>
                <w:sz w:val="18"/>
                <w:szCs w:val="18"/>
                <w:lang w:val="es-UY"/>
              </w:rPr>
              <w:t xml:space="preserve"> </w:t>
            </w:r>
            <w:proofErr w:type="spellStart"/>
            <w:r w:rsidRPr="00D725B4">
              <w:rPr>
                <w:rFonts w:ascii="Arial" w:hAnsi="Arial" w:cs="Arial"/>
                <w:sz w:val="18"/>
                <w:szCs w:val="18"/>
                <w:lang w:val="es-UY"/>
              </w:rPr>
              <w:t>Nic</w:t>
            </w:r>
            <w:proofErr w:type="spellEnd"/>
            <w:r w:rsidRPr="00D725B4">
              <w:rPr>
                <w:rFonts w:ascii="Arial" w:hAnsi="Arial" w:cs="Arial"/>
                <w:sz w:val="18"/>
                <w:szCs w:val="18"/>
                <w:lang w:val="es-UY"/>
              </w:rPr>
              <w:t xml:space="preserve"> MMI realizó consultas a NNA en distintos municipios del país, abarcando un total 150 NNA de toda Nicaragua. En cada una de estas consultas se garantizó el respeto a la equidad de género, etnia y origen. </w:t>
            </w:r>
          </w:p>
        </w:tc>
      </w:tr>
      <w:tr w:rsidR="004F623D" w:rsidRPr="00017576" w:rsidTr="00FB07AC">
        <w:tc>
          <w:tcPr>
            <w:tcW w:w="2835" w:type="dxa"/>
          </w:tcPr>
          <w:p w:rsidR="004F623D" w:rsidRPr="00D725B4" w:rsidRDefault="004F623D" w:rsidP="00FB07AC">
            <w:pPr>
              <w:pStyle w:val="Prrafodelista"/>
              <w:ind w:left="0"/>
              <w:jc w:val="center"/>
              <w:rPr>
                <w:rFonts w:ascii="Arial" w:hAnsi="Arial" w:cs="Arial"/>
                <w:sz w:val="18"/>
                <w:szCs w:val="18"/>
                <w:lang w:val="es-CR"/>
              </w:rPr>
            </w:pPr>
            <w:r w:rsidRPr="00D725B4">
              <w:rPr>
                <w:rFonts w:ascii="Arial" w:hAnsi="Arial" w:cs="Arial"/>
                <w:sz w:val="18"/>
                <w:szCs w:val="18"/>
                <w:lang w:val="es-CR"/>
              </w:rPr>
              <w:t>Paraguay</w:t>
            </w:r>
          </w:p>
        </w:tc>
        <w:tc>
          <w:tcPr>
            <w:tcW w:w="5529" w:type="dxa"/>
          </w:tcPr>
          <w:p w:rsidR="004F623D" w:rsidRPr="00D725B4" w:rsidRDefault="004F623D" w:rsidP="00FB07AC">
            <w:pPr>
              <w:rPr>
                <w:rFonts w:ascii="Arial" w:hAnsi="Arial" w:cs="Arial"/>
                <w:sz w:val="18"/>
                <w:szCs w:val="18"/>
                <w:lang w:val="es-UY"/>
              </w:rPr>
            </w:pPr>
            <w:r w:rsidRPr="00D725B4">
              <w:rPr>
                <w:rFonts w:ascii="Arial" w:hAnsi="Arial" w:cs="Arial"/>
                <w:sz w:val="18"/>
                <w:szCs w:val="18"/>
                <w:lang w:val="es-UY"/>
              </w:rPr>
              <w:t xml:space="preserve">Participación de 31 niñas y 17 niños = total  de 48 NNA consultados. Los NNA representan comités locales y por eso representan alrededor de 700 NNA. </w:t>
            </w:r>
            <w:r w:rsidRPr="00D725B4">
              <w:rPr>
                <w:rFonts w:ascii="Arial" w:hAnsi="Arial" w:cs="Arial"/>
                <w:sz w:val="18"/>
                <w:szCs w:val="18"/>
                <w:lang w:val="es-UY"/>
              </w:rPr>
              <w:tab/>
            </w:r>
          </w:p>
        </w:tc>
      </w:tr>
      <w:tr w:rsidR="004F623D" w:rsidRPr="00D725B4" w:rsidTr="00FB07AC">
        <w:tc>
          <w:tcPr>
            <w:tcW w:w="2835" w:type="dxa"/>
          </w:tcPr>
          <w:p w:rsidR="004F623D" w:rsidRPr="00D725B4" w:rsidRDefault="004F623D" w:rsidP="00FB07AC">
            <w:pPr>
              <w:pStyle w:val="Prrafodelista"/>
              <w:ind w:left="0"/>
              <w:jc w:val="center"/>
              <w:rPr>
                <w:rFonts w:ascii="Arial" w:hAnsi="Arial" w:cs="Arial"/>
                <w:sz w:val="18"/>
                <w:szCs w:val="18"/>
                <w:lang w:val="es-CR"/>
              </w:rPr>
            </w:pPr>
            <w:r w:rsidRPr="00D725B4">
              <w:rPr>
                <w:rFonts w:ascii="Arial" w:hAnsi="Arial" w:cs="Arial"/>
                <w:sz w:val="18"/>
                <w:szCs w:val="18"/>
                <w:lang w:val="es-CR"/>
              </w:rPr>
              <w:t>Perú</w:t>
            </w:r>
          </w:p>
        </w:tc>
        <w:tc>
          <w:tcPr>
            <w:tcW w:w="5529" w:type="dxa"/>
          </w:tcPr>
          <w:p w:rsidR="004F623D" w:rsidRPr="00D725B4" w:rsidRDefault="004F623D" w:rsidP="00FB07AC">
            <w:pPr>
              <w:jc w:val="both"/>
              <w:rPr>
                <w:rFonts w:ascii="Arial" w:hAnsi="Arial" w:cs="Arial"/>
                <w:b/>
                <w:sz w:val="18"/>
                <w:szCs w:val="18"/>
                <w:lang w:val="es-UY"/>
              </w:rPr>
            </w:pPr>
            <w:r w:rsidRPr="00D725B4">
              <w:rPr>
                <w:rFonts w:ascii="Arial" w:hAnsi="Arial" w:cs="Arial"/>
                <w:sz w:val="18"/>
                <w:szCs w:val="18"/>
                <w:lang w:val="es-UY"/>
              </w:rPr>
              <w:t>Adolescentes representantes de organizaciones de infancia de diversos distritos de Lima. Ver lista de asistencia.</w:t>
            </w:r>
          </w:p>
          <w:p w:rsidR="004F623D" w:rsidRPr="00D725B4" w:rsidRDefault="004F623D" w:rsidP="00FB07AC">
            <w:pPr>
              <w:pStyle w:val="Prrafodelista"/>
              <w:ind w:left="0"/>
              <w:jc w:val="center"/>
              <w:rPr>
                <w:rFonts w:ascii="Arial" w:hAnsi="Arial" w:cs="Arial"/>
                <w:sz w:val="18"/>
                <w:szCs w:val="18"/>
                <w:lang w:val="es-CR"/>
              </w:rPr>
            </w:pPr>
          </w:p>
        </w:tc>
      </w:tr>
      <w:tr w:rsidR="004F623D" w:rsidRPr="00017576" w:rsidTr="00FB07AC">
        <w:tc>
          <w:tcPr>
            <w:tcW w:w="2835" w:type="dxa"/>
          </w:tcPr>
          <w:p w:rsidR="004F623D" w:rsidRPr="00D725B4" w:rsidRDefault="004F623D" w:rsidP="00FB07AC">
            <w:pPr>
              <w:pStyle w:val="Prrafodelista"/>
              <w:ind w:left="0"/>
              <w:jc w:val="center"/>
              <w:rPr>
                <w:rFonts w:ascii="Arial" w:hAnsi="Arial" w:cs="Arial"/>
                <w:sz w:val="18"/>
                <w:szCs w:val="18"/>
                <w:lang w:val="es-CR"/>
              </w:rPr>
            </w:pPr>
            <w:r w:rsidRPr="00D725B4">
              <w:rPr>
                <w:rFonts w:ascii="Arial" w:hAnsi="Arial" w:cs="Arial"/>
                <w:sz w:val="18"/>
                <w:szCs w:val="18"/>
                <w:lang w:val="es-CR"/>
              </w:rPr>
              <w:t>Uruguay</w:t>
            </w:r>
          </w:p>
        </w:tc>
        <w:tc>
          <w:tcPr>
            <w:tcW w:w="5529" w:type="dxa"/>
          </w:tcPr>
          <w:p w:rsidR="004F623D" w:rsidRPr="00D725B4" w:rsidRDefault="004F623D" w:rsidP="00FB07AC">
            <w:pPr>
              <w:pStyle w:val="Prrafodelista"/>
              <w:ind w:left="0"/>
              <w:rPr>
                <w:rFonts w:ascii="Arial" w:hAnsi="Arial" w:cs="Arial"/>
                <w:sz w:val="18"/>
                <w:szCs w:val="18"/>
                <w:lang w:val="es-UY"/>
              </w:rPr>
            </w:pPr>
            <w:r w:rsidRPr="00D725B4">
              <w:rPr>
                <w:rFonts w:ascii="Arial" w:hAnsi="Arial" w:cs="Arial"/>
                <w:sz w:val="18"/>
                <w:szCs w:val="18"/>
                <w:lang w:val="es-UY"/>
              </w:rPr>
              <w:t xml:space="preserve">La muestra se realizó a 1.871 personas, de las cuales 825 son niños (de 10 a 13 años) y 1.046 son adolescentes (de 14 a 17 años). </w:t>
            </w:r>
          </w:p>
          <w:p w:rsidR="004F623D" w:rsidRPr="00D725B4" w:rsidRDefault="004F623D" w:rsidP="00FB07AC">
            <w:pPr>
              <w:pStyle w:val="Prrafodelista"/>
              <w:ind w:left="0"/>
              <w:jc w:val="center"/>
              <w:rPr>
                <w:rFonts w:ascii="Arial" w:hAnsi="Arial" w:cs="Arial"/>
                <w:sz w:val="18"/>
                <w:szCs w:val="18"/>
                <w:lang w:val="es-UY"/>
              </w:rPr>
            </w:pPr>
          </w:p>
        </w:tc>
      </w:tr>
      <w:tr w:rsidR="004F623D" w:rsidRPr="00D725B4" w:rsidTr="00FB07AC">
        <w:tc>
          <w:tcPr>
            <w:tcW w:w="2835" w:type="dxa"/>
          </w:tcPr>
          <w:p w:rsidR="004F623D" w:rsidRPr="00D725B4" w:rsidRDefault="004F623D" w:rsidP="00FB07AC">
            <w:pPr>
              <w:pStyle w:val="Prrafodelista"/>
              <w:ind w:left="0"/>
              <w:jc w:val="center"/>
              <w:rPr>
                <w:rFonts w:ascii="Arial" w:hAnsi="Arial" w:cs="Arial"/>
                <w:sz w:val="18"/>
                <w:szCs w:val="18"/>
                <w:lang w:val="es-CR"/>
              </w:rPr>
            </w:pPr>
            <w:proofErr w:type="spellStart"/>
            <w:r w:rsidRPr="00D725B4">
              <w:rPr>
                <w:rFonts w:ascii="Arial" w:hAnsi="Arial" w:cs="Arial"/>
                <w:sz w:val="18"/>
                <w:szCs w:val="18"/>
                <w:lang w:val="es-CR"/>
              </w:rPr>
              <w:t>Childfund</w:t>
            </w:r>
            <w:proofErr w:type="spellEnd"/>
            <w:r w:rsidRPr="00D725B4">
              <w:rPr>
                <w:rFonts w:ascii="Arial" w:hAnsi="Arial" w:cs="Arial"/>
                <w:sz w:val="18"/>
                <w:szCs w:val="18"/>
                <w:lang w:val="es-CR"/>
              </w:rPr>
              <w:t xml:space="preserve"> </w:t>
            </w:r>
          </w:p>
        </w:tc>
        <w:tc>
          <w:tcPr>
            <w:tcW w:w="5529" w:type="dxa"/>
          </w:tcPr>
          <w:p w:rsidR="004F623D" w:rsidRPr="00D725B4" w:rsidRDefault="004F623D" w:rsidP="00FB07AC">
            <w:pPr>
              <w:rPr>
                <w:rFonts w:ascii="Arial" w:hAnsi="Arial" w:cs="Arial"/>
                <w:sz w:val="18"/>
                <w:szCs w:val="18"/>
              </w:rPr>
            </w:pPr>
            <w:r w:rsidRPr="00D725B4">
              <w:rPr>
                <w:rFonts w:ascii="Arial" w:hAnsi="Arial" w:cs="Arial"/>
                <w:sz w:val="18"/>
                <w:szCs w:val="18"/>
              </w:rPr>
              <w:t xml:space="preserve">In the Americas the focus groups included the participation of 360 children, 184 boys and 176 girls, from the following countries: United States, Dominica, Saint Vincent, Mexico, Guatemala, Honduras, Nicaragua, Paraguay, Ecuador, Brazil and Bolivia. </w:t>
            </w:r>
          </w:p>
        </w:tc>
      </w:tr>
      <w:tr w:rsidR="004F623D" w:rsidRPr="00D725B4" w:rsidTr="00FB07AC">
        <w:tc>
          <w:tcPr>
            <w:tcW w:w="2835" w:type="dxa"/>
          </w:tcPr>
          <w:p w:rsidR="004F623D" w:rsidRPr="00D725B4" w:rsidRDefault="004F623D" w:rsidP="00FB07AC">
            <w:pPr>
              <w:pStyle w:val="Prrafodelista"/>
              <w:ind w:left="0"/>
              <w:jc w:val="center"/>
              <w:rPr>
                <w:rFonts w:ascii="Arial" w:hAnsi="Arial" w:cs="Arial"/>
                <w:sz w:val="18"/>
                <w:szCs w:val="18"/>
                <w:lang w:val="es-CR"/>
              </w:rPr>
            </w:pPr>
            <w:r w:rsidRPr="00D725B4">
              <w:rPr>
                <w:rFonts w:ascii="Arial" w:hAnsi="Arial" w:cs="Arial"/>
                <w:sz w:val="18"/>
                <w:szCs w:val="18"/>
                <w:lang w:val="es-CR"/>
              </w:rPr>
              <w:t xml:space="preserve">Total: </w:t>
            </w:r>
          </w:p>
        </w:tc>
        <w:tc>
          <w:tcPr>
            <w:tcW w:w="5529" w:type="dxa"/>
          </w:tcPr>
          <w:p w:rsidR="004F623D" w:rsidRPr="00D725B4" w:rsidRDefault="004F623D" w:rsidP="00FB07AC">
            <w:pPr>
              <w:pStyle w:val="Prrafodelista"/>
              <w:ind w:left="0"/>
              <w:rPr>
                <w:rFonts w:ascii="Arial" w:hAnsi="Arial" w:cs="Arial"/>
                <w:sz w:val="18"/>
                <w:szCs w:val="18"/>
                <w:lang w:val="es-UY"/>
              </w:rPr>
            </w:pPr>
            <w:proofErr w:type="spellStart"/>
            <w:r w:rsidRPr="00D725B4">
              <w:rPr>
                <w:rFonts w:ascii="Arial" w:hAnsi="Arial" w:cs="Arial"/>
                <w:sz w:val="18"/>
                <w:szCs w:val="18"/>
                <w:lang w:val="es-UY"/>
              </w:rPr>
              <w:t>Aprox</w:t>
            </w:r>
            <w:proofErr w:type="spellEnd"/>
            <w:r w:rsidRPr="00D725B4">
              <w:rPr>
                <w:rFonts w:ascii="Arial" w:hAnsi="Arial" w:cs="Arial"/>
                <w:sz w:val="18"/>
                <w:szCs w:val="18"/>
                <w:lang w:val="es-UY"/>
              </w:rPr>
              <w:t xml:space="preserve">: 4000 NNA </w:t>
            </w:r>
          </w:p>
        </w:tc>
      </w:tr>
    </w:tbl>
    <w:p w:rsidR="004F623D" w:rsidRPr="006B561D" w:rsidRDefault="004F623D" w:rsidP="004F623D">
      <w:pPr>
        <w:pStyle w:val="Prrafodelista"/>
        <w:ind w:left="0"/>
        <w:jc w:val="both"/>
        <w:rPr>
          <w:rFonts w:ascii="Arial" w:hAnsi="Arial" w:cs="Arial"/>
          <w:lang w:val="es-CR"/>
        </w:rPr>
      </w:pPr>
    </w:p>
    <w:p w:rsidR="009C74F5" w:rsidRPr="007474DE" w:rsidRDefault="007474DE" w:rsidP="007474DE">
      <w:pPr>
        <w:pBdr>
          <w:bottom w:val="single" w:sz="6" w:space="1" w:color="auto"/>
        </w:pBdr>
        <w:autoSpaceDE w:val="0"/>
        <w:autoSpaceDN w:val="0"/>
        <w:adjustRightInd w:val="0"/>
        <w:jc w:val="both"/>
        <w:rPr>
          <w:rFonts w:ascii="Arial" w:eastAsia="Calibri" w:hAnsi="Arial" w:cs="Arial"/>
          <w:sz w:val="20"/>
          <w:szCs w:val="20"/>
          <w:lang w:val="es-CO" w:eastAsia="es-SV"/>
        </w:rPr>
      </w:pPr>
      <w:r>
        <w:rPr>
          <w:noProof/>
          <w:lang w:val="es-UY" w:eastAsia="es-UY"/>
        </w:rPr>
        <w:drawing>
          <wp:inline distT="0" distB="0" distL="0" distR="0" wp14:anchorId="5CED6605" wp14:editId="1A6FAF60">
            <wp:extent cx="6951579" cy="1143000"/>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s integrantes MMI-LAC.png"/>
                    <pic:cNvPicPr/>
                  </pic:nvPicPr>
                  <pic:blipFill>
                    <a:blip r:embed="rId10">
                      <a:extLst>
                        <a:ext uri="{28A0092B-C50C-407E-A947-70E740481C1C}">
                          <a14:useLocalDpi xmlns:a14="http://schemas.microsoft.com/office/drawing/2010/main" val="0"/>
                        </a:ext>
                      </a:extLst>
                    </a:blip>
                    <a:stretch>
                      <a:fillRect/>
                    </a:stretch>
                  </pic:blipFill>
                  <pic:spPr>
                    <a:xfrm>
                      <a:off x="0" y="0"/>
                      <a:ext cx="6951579" cy="1143000"/>
                    </a:xfrm>
                    <a:prstGeom prst="rect">
                      <a:avLst/>
                    </a:prstGeom>
                  </pic:spPr>
                </pic:pic>
              </a:graphicData>
            </a:graphic>
          </wp:inline>
        </w:drawing>
      </w:r>
    </w:p>
    <w:sectPr w:rsidR="009C74F5" w:rsidRPr="007474DE" w:rsidSect="00D725B4">
      <w:pgSz w:w="12240" w:h="15840"/>
      <w:pgMar w:top="993" w:right="1325" w:bottom="1440" w:left="127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7656" w:rsidRDefault="007B7656" w:rsidP="00C15DE1">
      <w:pPr>
        <w:spacing w:after="0" w:line="240" w:lineRule="auto"/>
      </w:pPr>
      <w:r>
        <w:separator/>
      </w:r>
    </w:p>
  </w:endnote>
  <w:endnote w:type="continuationSeparator" w:id="0">
    <w:p w:rsidR="007B7656" w:rsidRDefault="007B7656" w:rsidP="00C15D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7656" w:rsidRDefault="007B7656" w:rsidP="00C15DE1">
      <w:pPr>
        <w:spacing w:after="0" w:line="240" w:lineRule="auto"/>
      </w:pPr>
      <w:r>
        <w:separator/>
      </w:r>
    </w:p>
  </w:footnote>
  <w:footnote w:type="continuationSeparator" w:id="0">
    <w:p w:rsidR="007B7656" w:rsidRDefault="007B7656" w:rsidP="00C15DE1">
      <w:pPr>
        <w:spacing w:after="0" w:line="240" w:lineRule="auto"/>
      </w:pPr>
      <w:r>
        <w:continuationSeparator/>
      </w:r>
    </w:p>
  </w:footnote>
  <w:footnote w:id="1">
    <w:p w:rsidR="00C15DE1" w:rsidRPr="00D725B4" w:rsidRDefault="00C15DE1" w:rsidP="00D725B4">
      <w:pPr>
        <w:jc w:val="both"/>
        <w:rPr>
          <w:rFonts w:cs="Arial"/>
          <w:sz w:val="18"/>
          <w:szCs w:val="18"/>
          <w:lang w:val="es-AR"/>
        </w:rPr>
      </w:pPr>
      <w:r w:rsidRPr="00C15DE1">
        <w:rPr>
          <w:rStyle w:val="Refdenotaalpie"/>
          <w:sz w:val="18"/>
          <w:szCs w:val="18"/>
        </w:rPr>
        <w:footnoteRef/>
      </w:r>
      <w:r w:rsidRPr="00C15DE1">
        <w:rPr>
          <w:sz w:val="18"/>
          <w:szCs w:val="18"/>
          <w:lang w:val="es-UY"/>
        </w:rPr>
        <w:t xml:space="preserve"> </w:t>
      </w:r>
      <w:r w:rsidRPr="00C15DE1">
        <w:rPr>
          <w:rFonts w:cs="Arial"/>
          <w:b/>
          <w:bCs/>
          <w:color w:val="000000"/>
          <w:sz w:val="18"/>
          <w:szCs w:val="18"/>
          <w:lang w:val="es-CO"/>
        </w:rPr>
        <w:t>El M</w:t>
      </w:r>
      <w:r w:rsidRPr="00C15DE1">
        <w:rPr>
          <w:rFonts w:cs="Arial"/>
          <w:bCs/>
          <w:color w:val="000000"/>
          <w:sz w:val="18"/>
          <w:szCs w:val="18"/>
          <w:lang w:val="es-CO"/>
        </w:rPr>
        <w:t>o</w:t>
      </w:r>
      <w:r w:rsidRPr="00C15DE1">
        <w:rPr>
          <w:rFonts w:cs="Arial"/>
          <w:b/>
          <w:bCs/>
          <w:color w:val="000000"/>
          <w:sz w:val="18"/>
          <w:szCs w:val="18"/>
          <w:lang w:val="es-CO"/>
        </w:rPr>
        <w:t>vimiento Mundial por la Infancia de América Latina y el Caribe (MMI-LAC)</w:t>
      </w:r>
      <w:r w:rsidRPr="00C15DE1">
        <w:rPr>
          <w:rFonts w:cs="Arial"/>
          <w:sz w:val="18"/>
          <w:szCs w:val="18"/>
          <w:lang w:val="es-AR"/>
        </w:rPr>
        <w:t xml:space="preserve"> es una alianza estratégica de </w:t>
      </w:r>
      <w:r w:rsidRPr="00C15DE1">
        <w:rPr>
          <w:rFonts w:cs="Arial"/>
          <w:color w:val="000000"/>
          <w:sz w:val="18"/>
          <w:szCs w:val="18"/>
          <w:lang w:val="es-CO"/>
        </w:rPr>
        <w:t xml:space="preserve">las principales organizaciones y redes de la región </w:t>
      </w:r>
      <w:r w:rsidRPr="00C15DE1">
        <w:rPr>
          <w:rFonts w:cs="Arial"/>
          <w:sz w:val="18"/>
          <w:szCs w:val="18"/>
          <w:lang w:val="es-AR"/>
        </w:rPr>
        <w:t>que trabajan en la promoción, protección y defensa de los derechos de los niños, niñas y adolescentes,</w:t>
      </w:r>
      <w:r w:rsidRPr="00C15DE1">
        <w:rPr>
          <w:rFonts w:cs="Arial"/>
          <w:color w:val="000000"/>
          <w:sz w:val="18"/>
          <w:szCs w:val="18"/>
          <w:lang w:val="es-CO"/>
        </w:rPr>
        <w:t xml:space="preserve"> integrada por:</w:t>
      </w:r>
      <w:r w:rsidRPr="00C15DE1">
        <w:rPr>
          <w:rFonts w:cs="Arial"/>
          <w:sz w:val="18"/>
          <w:szCs w:val="18"/>
          <w:lang w:val="es-AR"/>
        </w:rPr>
        <w:t xml:space="preserve"> la Asociación Cristiana de Jóvenes (ACJ/YMCA), Aldeas Infantiles SOS Internacional, </w:t>
      </w:r>
      <w:proofErr w:type="spellStart"/>
      <w:r w:rsidRPr="00C15DE1">
        <w:rPr>
          <w:rFonts w:cs="Arial"/>
          <w:sz w:val="18"/>
          <w:szCs w:val="18"/>
          <w:lang w:val="es-AR"/>
        </w:rPr>
        <w:t>ChildFund</w:t>
      </w:r>
      <w:proofErr w:type="spellEnd"/>
      <w:r w:rsidRPr="00C15DE1">
        <w:rPr>
          <w:rFonts w:cs="Arial"/>
          <w:sz w:val="18"/>
          <w:szCs w:val="18"/>
          <w:lang w:val="es-AR"/>
        </w:rPr>
        <w:t xml:space="preserve">, Defensa de Niñas y Niños Internacional (DNI), el Instituto Interamericano del Niño (IIN) de la OEA, Plan Internacional, </w:t>
      </w:r>
      <w:r w:rsidRPr="00C15DE1">
        <w:rPr>
          <w:rFonts w:cs="Arial"/>
          <w:sz w:val="18"/>
          <w:szCs w:val="18"/>
          <w:lang w:val="es-MX"/>
        </w:rPr>
        <w:t>Red Latinoamericana y Caribeña por la Defensa de los Derechos de los Niños, Niñas y Adolescentes (</w:t>
      </w:r>
      <w:r w:rsidRPr="00C15DE1">
        <w:rPr>
          <w:rFonts w:cs="Arial"/>
          <w:sz w:val="18"/>
          <w:szCs w:val="18"/>
          <w:lang w:val="es-AR"/>
        </w:rPr>
        <w:t xml:space="preserve">REDLAMYC), Red ANDI Internacional, </w:t>
      </w:r>
      <w:proofErr w:type="spellStart"/>
      <w:r w:rsidRPr="00C15DE1">
        <w:rPr>
          <w:rFonts w:cs="Arial"/>
          <w:sz w:val="18"/>
          <w:szCs w:val="18"/>
          <w:lang w:val="es-AR"/>
        </w:rPr>
        <w:t>Save</w:t>
      </w:r>
      <w:proofErr w:type="spellEnd"/>
      <w:r w:rsidRPr="00C15DE1">
        <w:rPr>
          <w:rFonts w:cs="Arial"/>
          <w:sz w:val="18"/>
          <w:szCs w:val="18"/>
          <w:lang w:val="es-AR"/>
        </w:rPr>
        <w:t xml:space="preserve"> </w:t>
      </w:r>
      <w:proofErr w:type="spellStart"/>
      <w:r w:rsidRPr="00C15DE1">
        <w:rPr>
          <w:rFonts w:cs="Arial"/>
          <w:sz w:val="18"/>
          <w:szCs w:val="18"/>
          <w:lang w:val="es-AR"/>
        </w:rPr>
        <w:t>the</w:t>
      </w:r>
      <w:proofErr w:type="spellEnd"/>
      <w:r w:rsidRPr="00C15DE1">
        <w:rPr>
          <w:rFonts w:cs="Arial"/>
          <w:sz w:val="18"/>
          <w:szCs w:val="18"/>
          <w:lang w:val="es-AR"/>
        </w:rPr>
        <w:t xml:space="preserve"> </w:t>
      </w:r>
      <w:proofErr w:type="spellStart"/>
      <w:r w:rsidRPr="00C15DE1">
        <w:rPr>
          <w:rFonts w:cs="Arial"/>
          <w:sz w:val="18"/>
          <w:szCs w:val="18"/>
          <w:lang w:val="es-AR"/>
        </w:rPr>
        <w:t>Children</w:t>
      </w:r>
      <w:proofErr w:type="spellEnd"/>
      <w:r w:rsidRPr="00C15DE1">
        <w:rPr>
          <w:rFonts w:cs="Arial"/>
          <w:sz w:val="18"/>
          <w:szCs w:val="18"/>
          <w:lang w:val="es-AR"/>
        </w:rPr>
        <w:t xml:space="preserve">, UNICEF y Visión Mundial Internacional, así como por </w:t>
      </w:r>
      <w:proofErr w:type="spellStart"/>
      <w:r w:rsidRPr="00C15DE1">
        <w:rPr>
          <w:rFonts w:cs="Arial"/>
          <w:sz w:val="18"/>
          <w:szCs w:val="18"/>
          <w:lang w:val="es-AR"/>
        </w:rPr>
        <w:t>Child</w:t>
      </w:r>
      <w:proofErr w:type="spellEnd"/>
      <w:r w:rsidRPr="00C15DE1">
        <w:rPr>
          <w:rFonts w:cs="Arial"/>
          <w:sz w:val="18"/>
          <w:szCs w:val="18"/>
          <w:lang w:val="es-AR"/>
        </w:rPr>
        <w:t xml:space="preserve"> </w:t>
      </w:r>
      <w:proofErr w:type="spellStart"/>
      <w:r w:rsidRPr="00C15DE1">
        <w:rPr>
          <w:rFonts w:cs="Arial"/>
          <w:sz w:val="18"/>
          <w:szCs w:val="18"/>
          <w:lang w:val="es-AR"/>
        </w:rPr>
        <w:t>Helpline</w:t>
      </w:r>
      <w:proofErr w:type="spellEnd"/>
      <w:r w:rsidRPr="00C15DE1">
        <w:rPr>
          <w:rFonts w:cs="Arial"/>
          <w:sz w:val="18"/>
          <w:szCs w:val="18"/>
          <w:lang w:val="es-AR"/>
        </w:rPr>
        <w:t xml:space="preserve"> y ECPAT en calidad de miembros observadores. </w:t>
      </w:r>
    </w:p>
  </w:footnote>
  <w:footnote w:id="2">
    <w:p w:rsidR="008817DE" w:rsidRDefault="008817DE">
      <w:pPr>
        <w:pStyle w:val="Textonotapie"/>
      </w:pPr>
      <w:r>
        <w:rPr>
          <w:rStyle w:val="Refdenotaalpie"/>
        </w:rPr>
        <w:footnoteRef/>
      </w:r>
      <w:r>
        <w:t>Ha sido el denominador común en el 100% de las consultas realizadas e identificado como principal problema en Uruguay, Colombia, Chile,</w:t>
      </w:r>
      <w:r w:rsidR="00B669E4">
        <w:t xml:space="preserve"> México, Perú, Nicaragua, Bras</w:t>
      </w:r>
      <w:r w:rsidR="00B669E4" w:rsidRPr="00B669E4">
        <w:t xml:space="preserve">il, Dominica, Paraguay </w:t>
      </w:r>
      <w:r w:rsidR="00B669E4">
        <w:t xml:space="preserve">y </w:t>
      </w:r>
      <w:proofErr w:type="spellStart"/>
      <w:r w:rsidR="00B669E4" w:rsidRPr="00B669E4">
        <w:t>St</w:t>
      </w:r>
      <w:proofErr w:type="spellEnd"/>
      <w:r w:rsidR="00B669E4" w:rsidRPr="00B669E4">
        <w:t xml:space="preserve"> </w:t>
      </w:r>
      <w:proofErr w:type="spellStart"/>
      <w:r w:rsidR="00B669E4" w:rsidRPr="00B669E4">
        <w:t>Vincent</w:t>
      </w:r>
      <w:proofErr w:type="spellEnd"/>
      <w:r w:rsidR="00B669E4" w:rsidRPr="00B669E4">
        <w:t>.</w:t>
      </w:r>
    </w:p>
  </w:footnote>
  <w:footnote w:id="3">
    <w:p w:rsidR="00841894" w:rsidRPr="00642B7C" w:rsidRDefault="00841894" w:rsidP="00841894">
      <w:pPr>
        <w:pStyle w:val="Prrafodelista"/>
        <w:ind w:left="0"/>
        <w:jc w:val="both"/>
        <w:rPr>
          <w:sz w:val="20"/>
          <w:szCs w:val="20"/>
          <w:lang w:val="es-UY"/>
        </w:rPr>
      </w:pPr>
      <w:r w:rsidRPr="00642B7C">
        <w:rPr>
          <w:sz w:val="20"/>
          <w:szCs w:val="20"/>
          <w:lang w:val="es-UY"/>
        </w:rPr>
        <w:footnoteRef/>
      </w:r>
      <w:r w:rsidRPr="00642B7C">
        <w:rPr>
          <w:sz w:val="20"/>
          <w:szCs w:val="20"/>
          <w:lang w:val="es-UY"/>
        </w:rPr>
        <w:t xml:space="preserve"> cerca de 6 millones de niños y niñas en el continente sufran abusos severos de los cuales más de </w:t>
      </w:r>
      <w:r w:rsidRPr="00642B7C">
        <w:rPr>
          <w:sz w:val="20"/>
          <w:szCs w:val="20"/>
          <w:lang w:val="es-UY"/>
        </w:rPr>
        <w:t>80.000</w:t>
      </w:r>
      <w:bookmarkStart w:id="0" w:name="_GoBack"/>
      <w:bookmarkEnd w:id="0"/>
      <w:r w:rsidRPr="00642B7C">
        <w:rPr>
          <w:sz w:val="20"/>
          <w:szCs w:val="20"/>
          <w:lang w:val="es-UY"/>
        </w:rPr>
        <w:t xml:space="preserve"> de ellos mueren por abusos de sus propios padres. </w:t>
      </w:r>
    </w:p>
    <w:p w:rsidR="00841894" w:rsidRPr="00642B7C" w:rsidRDefault="00841894" w:rsidP="00841894">
      <w:pPr>
        <w:pStyle w:val="Textonotapie"/>
        <w:rPr>
          <w:lang w:val="es-CR"/>
        </w:rPr>
      </w:pPr>
    </w:p>
  </w:footnote>
  <w:footnote w:id="4">
    <w:p w:rsidR="008817DE" w:rsidRDefault="008817DE">
      <w:pPr>
        <w:pStyle w:val="Textonotapie"/>
      </w:pPr>
      <w:r>
        <w:rPr>
          <w:rStyle w:val="Refdenotaalpie"/>
        </w:rPr>
        <w:footnoteRef/>
      </w:r>
      <w:r>
        <w:t xml:space="preserve"> </w:t>
      </w:r>
      <w:r w:rsidR="00BA234E">
        <w:t xml:space="preserve">Principalmente en </w:t>
      </w:r>
      <w:r>
        <w:t xml:space="preserve">Chile, Brasil, Perú, México, </w:t>
      </w:r>
      <w:r w:rsidR="006E734F">
        <w:t xml:space="preserve">Nicaragua, </w:t>
      </w:r>
      <w:r w:rsidR="00BA234E">
        <w:t>Paraguay y</w:t>
      </w:r>
      <w:r>
        <w:t xml:space="preserve"> Uruguay</w:t>
      </w:r>
      <w:r w:rsidR="00BA234E">
        <w:t xml:space="preserve">. </w:t>
      </w:r>
      <w:r>
        <w:t xml:space="preserve"> </w:t>
      </w:r>
    </w:p>
  </w:footnote>
  <w:footnote w:id="5">
    <w:p w:rsidR="004F623D" w:rsidRPr="00CC6B79" w:rsidRDefault="004F623D" w:rsidP="004F623D">
      <w:pPr>
        <w:pStyle w:val="Textonotapie"/>
        <w:rPr>
          <w:sz w:val="18"/>
          <w:szCs w:val="18"/>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BB64F9"/>
    <w:multiLevelType w:val="hybridMultilevel"/>
    <w:tmpl w:val="45DED810"/>
    <w:lvl w:ilvl="0" w:tplc="380A000F">
      <w:start w:val="1"/>
      <w:numFmt w:val="decimal"/>
      <w:lvlText w:val="%1."/>
      <w:lvlJc w:val="left"/>
      <w:pPr>
        <w:ind w:left="720" w:hanging="360"/>
      </w:pPr>
      <w:rPr>
        <w:rFonts w:hint="default"/>
      </w:rPr>
    </w:lvl>
    <w:lvl w:ilvl="1" w:tplc="380A0019" w:tentative="1">
      <w:start w:val="1"/>
      <w:numFmt w:val="lowerLetter"/>
      <w:lvlText w:val="%2."/>
      <w:lvlJc w:val="left"/>
      <w:pPr>
        <w:ind w:left="1440" w:hanging="360"/>
      </w:pPr>
    </w:lvl>
    <w:lvl w:ilvl="2" w:tplc="380A001B" w:tentative="1">
      <w:start w:val="1"/>
      <w:numFmt w:val="lowerRoman"/>
      <w:lvlText w:val="%3."/>
      <w:lvlJc w:val="right"/>
      <w:pPr>
        <w:ind w:left="2160" w:hanging="180"/>
      </w:pPr>
    </w:lvl>
    <w:lvl w:ilvl="3" w:tplc="380A000F" w:tentative="1">
      <w:start w:val="1"/>
      <w:numFmt w:val="decimal"/>
      <w:lvlText w:val="%4."/>
      <w:lvlJc w:val="left"/>
      <w:pPr>
        <w:ind w:left="2880" w:hanging="360"/>
      </w:pPr>
    </w:lvl>
    <w:lvl w:ilvl="4" w:tplc="380A0019" w:tentative="1">
      <w:start w:val="1"/>
      <w:numFmt w:val="lowerLetter"/>
      <w:lvlText w:val="%5."/>
      <w:lvlJc w:val="left"/>
      <w:pPr>
        <w:ind w:left="3600" w:hanging="360"/>
      </w:pPr>
    </w:lvl>
    <w:lvl w:ilvl="5" w:tplc="380A001B" w:tentative="1">
      <w:start w:val="1"/>
      <w:numFmt w:val="lowerRoman"/>
      <w:lvlText w:val="%6."/>
      <w:lvlJc w:val="right"/>
      <w:pPr>
        <w:ind w:left="4320" w:hanging="180"/>
      </w:pPr>
    </w:lvl>
    <w:lvl w:ilvl="6" w:tplc="380A000F" w:tentative="1">
      <w:start w:val="1"/>
      <w:numFmt w:val="decimal"/>
      <w:lvlText w:val="%7."/>
      <w:lvlJc w:val="left"/>
      <w:pPr>
        <w:ind w:left="5040" w:hanging="360"/>
      </w:pPr>
    </w:lvl>
    <w:lvl w:ilvl="7" w:tplc="380A0019" w:tentative="1">
      <w:start w:val="1"/>
      <w:numFmt w:val="lowerLetter"/>
      <w:lvlText w:val="%8."/>
      <w:lvlJc w:val="left"/>
      <w:pPr>
        <w:ind w:left="5760" w:hanging="360"/>
      </w:pPr>
    </w:lvl>
    <w:lvl w:ilvl="8" w:tplc="380A001B" w:tentative="1">
      <w:start w:val="1"/>
      <w:numFmt w:val="lowerRoman"/>
      <w:lvlText w:val="%9."/>
      <w:lvlJc w:val="right"/>
      <w:pPr>
        <w:ind w:left="6480" w:hanging="180"/>
      </w:pPr>
    </w:lvl>
  </w:abstractNum>
  <w:abstractNum w:abstractNumId="1">
    <w:nsid w:val="0CE609AA"/>
    <w:multiLevelType w:val="hybridMultilevel"/>
    <w:tmpl w:val="E8A0E31C"/>
    <w:lvl w:ilvl="0" w:tplc="A6EE8C5A">
      <w:start w:val="4"/>
      <w:numFmt w:val="bullet"/>
      <w:lvlText w:val="-"/>
      <w:lvlJc w:val="left"/>
      <w:pPr>
        <w:ind w:left="786" w:hanging="360"/>
      </w:pPr>
      <w:rPr>
        <w:rFonts w:ascii="Calibri" w:eastAsia="Calibri" w:hAnsi="Calibri" w:cs="Times New Roman" w:hint="default"/>
      </w:rPr>
    </w:lvl>
    <w:lvl w:ilvl="1" w:tplc="280A0003" w:tentative="1">
      <w:start w:val="1"/>
      <w:numFmt w:val="bullet"/>
      <w:lvlText w:val="o"/>
      <w:lvlJc w:val="left"/>
      <w:pPr>
        <w:ind w:left="1506" w:hanging="360"/>
      </w:pPr>
      <w:rPr>
        <w:rFonts w:ascii="Courier New" w:hAnsi="Courier New" w:cs="Courier New" w:hint="default"/>
      </w:rPr>
    </w:lvl>
    <w:lvl w:ilvl="2" w:tplc="280A0005" w:tentative="1">
      <w:start w:val="1"/>
      <w:numFmt w:val="bullet"/>
      <w:lvlText w:val=""/>
      <w:lvlJc w:val="left"/>
      <w:pPr>
        <w:ind w:left="2226" w:hanging="360"/>
      </w:pPr>
      <w:rPr>
        <w:rFonts w:ascii="Wingdings" w:hAnsi="Wingdings" w:hint="default"/>
      </w:rPr>
    </w:lvl>
    <w:lvl w:ilvl="3" w:tplc="280A0001" w:tentative="1">
      <w:start w:val="1"/>
      <w:numFmt w:val="bullet"/>
      <w:lvlText w:val=""/>
      <w:lvlJc w:val="left"/>
      <w:pPr>
        <w:ind w:left="2946" w:hanging="360"/>
      </w:pPr>
      <w:rPr>
        <w:rFonts w:ascii="Symbol" w:hAnsi="Symbol" w:hint="default"/>
      </w:rPr>
    </w:lvl>
    <w:lvl w:ilvl="4" w:tplc="280A0003" w:tentative="1">
      <w:start w:val="1"/>
      <w:numFmt w:val="bullet"/>
      <w:lvlText w:val="o"/>
      <w:lvlJc w:val="left"/>
      <w:pPr>
        <w:ind w:left="3666" w:hanging="360"/>
      </w:pPr>
      <w:rPr>
        <w:rFonts w:ascii="Courier New" w:hAnsi="Courier New" w:cs="Courier New" w:hint="default"/>
      </w:rPr>
    </w:lvl>
    <w:lvl w:ilvl="5" w:tplc="280A0005" w:tentative="1">
      <w:start w:val="1"/>
      <w:numFmt w:val="bullet"/>
      <w:lvlText w:val=""/>
      <w:lvlJc w:val="left"/>
      <w:pPr>
        <w:ind w:left="4386" w:hanging="360"/>
      </w:pPr>
      <w:rPr>
        <w:rFonts w:ascii="Wingdings" w:hAnsi="Wingdings" w:hint="default"/>
      </w:rPr>
    </w:lvl>
    <w:lvl w:ilvl="6" w:tplc="280A0001" w:tentative="1">
      <w:start w:val="1"/>
      <w:numFmt w:val="bullet"/>
      <w:lvlText w:val=""/>
      <w:lvlJc w:val="left"/>
      <w:pPr>
        <w:ind w:left="5106" w:hanging="360"/>
      </w:pPr>
      <w:rPr>
        <w:rFonts w:ascii="Symbol" w:hAnsi="Symbol" w:hint="default"/>
      </w:rPr>
    </w:lvl>
    <w:lvl w:ilvl="7" w:tplc="280A0003" w:tentative="1">
      <w:start w:val="1"/>
      <w:numFmt w:val="bullet"/>
      <w:lvlText w:val="o"/>
      <w:lvlJc w:val="left"/>
      <w:pPr>
        <w:ind w:left="5826" w:hanging="360"/>
      </w:pPr>
      <w:rPr>
        <w:rFonts w:ascii="Courier New" w:hAnsi="Courier New" w:cs="Courier New" w:hint="default"/>
      </w:rPr>
    </w:lvl>
    <w:lvl w:ilvl="8" w:tplc="280A0005" w:tentative="1">
      <w:start w:val="1"/>
      <w:numFmt w:val="bullet"/>
      <w:lvlText w:val=""/>
      <w:lvlJc w:val="left"/>
      <w:pPr>
        <w:ind w:left="6546" w:hanging="360"/>
      </w:pPr>
      <w:rPr>
        <w:rFonts w:ascii="Wingdings" w:hAnsi="Wingdings" w:hint="default"/>
      </w:rPr>
    </w:lvl>
  </w:abstractNum>
  <w:abstractNum w:abstractNumId="2">
    <w:nsid w:val="36534D99"/>
    <w:multiLevelType w:val="hybridMultilevel"/>
    <w:tmpl w:val="45DED810"/>
    <w:lvl w:ilvl="0" w:tplc="380A000F">
      <w:start w:val="1"/>
      <w:numFmt w:val="decimal"/>
      <w:lvlText w:val="%1."/>
      <w:lvlJc w:val="left"/>
      <w:pPr>
        <w:ind w:left="720" w:hanging="360"/>
      </w:pPr>
      <w:rPr>
        <w:rFonts w:hint="default"/>
      </w:rPr>
    </w:lvl>
    <w:lvl w:ilvl="1" w:tplc="380A0019" w:tentative="1">
      <w:start w:val="1"/>
      <w:numFmt w:val="lowerLetter"/>
      <w:lvlText w:val="%2."/>
      <w:lvlJc w:val="left"/>
      <w:pPr>
        <w:ind w:left="1440" w:hanging="360"/>
      </w:pPr>
    </w:lvl>
    <w:lvl w:ilvl="2" w:tplc="380A001B" w:tentative="1">
      <w:start w:val="1"/>
      <w:numFmt w:val="lowerRoman"/>
      <w:lvlText w:val="%3."/>
      <w:lvlJc w:val="right"/>
      <w:pPr>
        <w:ind w:left="2160" w:hanging="180"/>
      </w:pPr>
    </w:lvl>
    <w:lvl w:ilvl="3" w:tplc="380A000F" w:tentative="1">
      <w:start w:val="1"/>
      <w:numFmt w:val="decimal"/>
      <w:lvlText w:val="%4."/>
      <w:lvlJc w:val="left"/>
      <w:pPr>
        <w:ind w:left="2880" w:hanging="360"/>
      </w:pPr>
    </w:lvl>
    <w:lvl w:ilvl="4" w:tplc="380A0019" w:tentative="1">
      <w:start w:val="1"/>
      <w:numFmt w:val="lowerLetter"/>
      <w:lvlText w:val="%5."/>
      <w:lvlJc w:val="left"/>
      <w:pPr>
        <w:ind w:left="3600" w:hanging="360"/>
      </w:pPr>
    </w:lvl>
    <w:lvl w:ilvl="5" w:tplc="380A001B" w:tentative="1">
      <w:start w:val="1"/>
      <w:numFmt w:val="lowerRoman"/>
      <w:lvlText w:val="%6."/>
      <w:lvlJc w:val="right"/>
      <w:pPr>
        <w:ind w:left="4320" w:hanging="180"/>
      </w:pPr>
    </w:lvl>
    <w:lvl w:ilvl="6" w:tplc="380A000F" w:tentative="1">
      <w:start w:val="1"/>
      <w:numFmt w:val="decimal"/>
      <w:lvlText w:val="%7."/>
      <w:lvlJc w:val="left"/>
      <w:pPr>
        <w:ind w:left="5040" w:hanging="360"/>
      </w:pPr>
    </w:lvl>
    <w:lvl w:ilvl="7" w:tplc="380A0019" w:tentative="1">
      <w:start w:val="1"/>
      <w:numFmt w:val="lowerLetter"/>
      <w:lvlText w:val="%8."/>
      <w:lvlJc w:val="left"/>
      <w:pPr>
        <w:ind w:left="5760" w:hanging="360"/>
      </w:pPr>
    </w:lvl>
    <w:lvl w:ilvl="8" w:tplc="380A001B" w:tentative="1">
      <w:start w:val="1"/>
      <w:numFmt w:val="lowerRoman"/>
      <w:lvlText w:val="%9."/>
      <w:lvlJc w:val="right"/>
      <w:pPr>
        <w:ind w:left="6480" w:hanging="180"/>
      </w:pPr>
    </w:lvl>
  </w:abstractNum>
  <w:abstractNum w:abstractNumId="3">
    <w:nsid w:val="4BFB23AB"/>
    <w:multiLevelType w:val="hybridMultilevel"/>
    <w:tmpl w:val="488C7116"/>
    <w:lvl w:ilvl="0" w:tplc="380A000F">
      <w:start w:val="1"/>
      <w:numFmt w:val="decimal"/>
      <w:lvlText w:val="%1."/>
      <w:lvlJc w:val="left"/>
      <w:pPr>
        <w:ind w:left="360" w:hanging="360"/>
      </w:pPr>
      <w:rPr>
        <w:rFonts w:hint="default"/>
      </w:rPr>
    </w:lvl>
    <w:lvl w:ilvl="1" w:tplc="380A0019" w:tentative="1">
      <w:start w:val="1"/>
      <w:numFmt w:val="lowerLetter"/>
      <w:lvlText w:val="%2."/>
      <w:lvlJc w:val="left"/>
      <w:pPr>
        <w:ind w:left="1440" w:hanging="360"/>
      </w:pPr>
    </w:lvl>
    <w:lvl w:ilvl="2" w:tplc="380A001B" w:tentative="1">
      <w:start w:val="1"/>
      <w:numFmt w:val="lowerRoman"/>
      <w:lvlText w:val="%3."/>
      <w:lvlJc w:val="right"/>
      <w:pPr>
        <w:ind w:left="2160" w:hanging="180"/>
      </w:pPr>
    </w:lvl>
    <w:lvl w:ilvl="3" w:tplc="380A000F" w:tentative="1">
      <w:start w:val="1"/>
      <w:numFmt w:val="decimal"/>
      <w:lvlText w:val="%4."/>
      <w:lvlJc w:val="left"/>
      <w:pPr>
        <w:ind w:left="2880" w:hanging="360"/>
      </w:pPr>
    </w:lvl>
    <w:lvl w:ilvl="4" w:tplc="380A0019" w:tentative="1">
      <w:start w:val="1"/>
      <w:numFmt w:val="lowerLetter"/>
      <w:lvlText w:val="%5."/>
      <w:lvlJc w:val="left"/>
      <w:pPr>
        <w:ind w:left="3600" w:hanging="360"/>
      </w:pPr>
    </w:lvl>
    <w:lvl w:ilvl="5" w:tplc="380A001B" w:tentative="1">
      <w:start w:val="1"/>
      <w:numFmt w:val="lowerRoman"/>
      <w:lvlText w:val="%6."/>
      <w:lvlJc w:val="right"/>
      <w:pPr>
        <w:ind w:left="4320" w:hanging="180"/>
      </w:pPr>
    </w:lvl>
    <w:lvl w:ilvl="6" w:tplc="380A000F" w:tentative="1">
      <w:start w:val="1"/>
      <w:numFmt w:val="decimal"/>
      <w:lvlText w:val="%7."/>
      <w:lvlJc w:val="left"/>
      <w:pPr>
        <w:ind w:left="5040" w:hanging="360"/>
      </w:pPr>
    </w:lvl>
    <w:lvl w:ilvl="7" w:tplc="380A0019" w:tentative="1">
      <w:start w:val="1"/>
      <w:numFmt w:val="lowerLetter"/>
      <w:lvlText w:val="%8."/>
      <w:lvlJc w:val="left"/>
      <w:pPr>
        <w:ind w:left="5760" w:hanging="360"/>
      </w:pPr>
    </w:lvl>
    <w:lvl w:ilvl="8" w:tplc="380A001B" w:tentative="1">
      <w:start w:val="1"/>
      <w:numFmt w:val="lowerRoman"/>
      <w:lvlText w:val="%9."/>
      <w:lvlJc w:val="right"/>
      <w:pPr>
        <w:ind w:left="6480" w:hanging="180"/>
      </w:pPr>
    </w:lvl>
  </w:abstractNum>
  <w:abstractNum w:abstractNumId="4">
    <w:nsid w:val="57BE663A"/>
    <w:multiLevelType w:val="hybridMultilevel"/>
    <w:tmpl w:val="68E8FC48"/>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5">
    <w:nsid w:val="658C6A02"/>
    <w:multiLevelType w:val="hybridMultilevel"/>
    <w:tmpl w:val="0BE01698"/>
    <w:lvl w:ilvl="0" w:tplc="C71867EA">
      <w:numFmt w:val="bullet"/>
      <w:lvlText w:val="-"/>
      <w:lvlJc w:val="left"/>
      <w:pPr>
        <w:ind w:left="1080" w:hanging="360"/>
      </w:pPr>
      <w:rPr>
        <w:rFonts w:ascii="Calibri" w:eastAsia="Calibri" w:hAnsi="Calibri" w:cs="Times New Roman" w:hint="default"/>
        <w:b w:val="0"/>
        <w:u w:val="none"/>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6">
    <w:nsid w:val="6C072577"/>
    <w:multiLevelType w:val="hybridMultilevel"/>
    <w:tmpl w:val="58064EA2"/>
    <w:lvl w:ilvl="0" w:tplc="20082A34">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E19123D"/>
    <w:multiLevelType w:val="hybridMultilevel"/>
    <w:tmpl w:val="BA12E07E"/>
    <w:lvl w:ilvl="0" w:tplc="380A0001">
      <w:start w:val="1"/>
      <w:numFmt w:val="bullet"/>
      <w:lvlText w:val=""/>
      <w:lvlJc w:val="left"/>
      <w:pPr>
        <w:ind w:left="360" w:hanging="360"/>
      </w:pPr>
      <w:rPr>
        <w:rFonts w:ascii="Symbol" w:hAnsi="Symbol" w:hint="default"/>
      </w:rPr>
    </w:lvl>
    <w:lvl w:ilvl="1" w:tplc="380A0003">
      <w:start w:val="1"/>
      <w:numFmt w:val="bullet"/>
      <w:lvlText w:val="o"/>
      <w:lvlJc w:val="left"/>
      <w:pPr>
        <w:ind w:left="1080" w:hanging="360"/>
      </w:pPr>
      <w:rPr>
        <w:rFonts w:ascii="Courier New" w:hAnsi="Courier New" w:cs="Courier New" w:hint="default"/>
      </w:rPr>
    </w:lvl>
    <w:lvl w:ilvl="2" w:tplc="380A0005" w:tentative="1">
      <w:start w:val="1"/>
      <w:numFmt w:val="bullet"/>
      <w:lvlText w:val=""/>
      <w:lvlJc w:val="left"/>
      <w:pPr>
        <w:ind w:left="1800" w:hanging="360"/>
      </w:pPr>
      <w:rPr>
        <w:rFonts w:ascii="Wingdings" w:hAnsi="Wingdings" w:hint="default"/>
      </w:rPr>
    </w:lvl>
    <w:lvl w:ilvl="3" w:tplc="380A0001" w:tentative="1">
      <w:start w:val="1"/>
      <w:numFmt w:val="bullet"/>
      <w:lvlText w:val=""/>
      <w:lvlJc w:val="left"/>
      <w:pPr>
        <w:ind w:left="2520" w:hanging="360"/>
      </w:pPr>
      <w:rPr>
        <w:rFonts w:ascii="Symbol" w:hAnsi="Symbol" w:hint="default"/>
      </w:rPr>
    </w:lvl>
    <w:lvl w:ilvl="4" w:tplc="380A0003" w:tentative="1">
      <w:start w:val="1"/>
      <w:numFmt w:val="bullet"/>
      <w:lvlText w:val="o"/>
      <w:lvlJc w:val="left"/>
      <w:pPr>
        <w:ind w:left="3240" w:hanging="360"/>
      </w:pPr>
      <w:rPr>
        <w:rFonts w:ascii="Courier New" w:hAnsi="Courier New" w:cs="Courier New" w:hint="default"/>
      </w:rPr>
    </w:lvl>
    <w:lvl w:ilvl="5" w:tplc="380A0005" w:tentative="1">
      <w:start w:val="1"/>
      <w:numFmt w:val="bullet"/>
      <w:lvlText w:val=""/>
      <w:lvlJc w:val="left"/>
      <w:pPr>
        <w:ind w:left="3960" w:hanging="360"/>
      </w:pPr>
      <w:rPr>
        <w:rFonts w:ascii="Wingdings" w:hAnsi="Wingdings" w:hint="default"/>
      </w:rPr>
    </w:lvl>
    <w:lvl w:ilvl="6" w:tplc="380A0001" w:tentative="1">
      <w:start w:val="1"/>
      <w:numFmt w:val="bullet"/>
      <w:lvlText w:val=""/>
      <w:lvlJc w:val="left"/>
      <w:pPr>
        <w:ind w:left="4680" w:hanging="360"/>
      </w:pPr>
      <w:rPr>
        <w:rFonts w:ascii="Symbol" w:hAnsi="Symbol" w:hint="default"/>
      </w:rPr>
    </w:lvl>
    <w:lvl w:ilvl="7" w:tplc="380A0003" w:tentative="1">
      <w:start w:val="1"/>
      <w:numFmt w:val="bullet"/>
      <w:lvlText w:val="o"/>
      <w:lvlJc w:val="left"/>
      <w:pPr>
        <w:ind w:left="5400" w:hanging="360"/>
      </w:pPr>
      <w:rPr>
        <w:rFonts w:ascii="Courier New" w:hAnsi="Courier New" w:cs="Courier New" w:hint="default"/>
      </w:rPr>
    </w:lvl>
    <w:lvl w:ilvl="8" w:tplc="380A0005" w:tentative="1">
      <w:start w:val="1"/>
      <w:numFmt w:val="bullet"/>
      <w:lvlText w:val=""/>
      <w:lvlJc w:val="left"/>
      <w:pPr>
        <w:ind w:left="6120" w:hanging="360"/>
      </w:pPr>
      <w:rPr>
        <w:rFonts w:ascii="Wingdings" w:hAnsi="Wingdings" w:hint="default"/>
      </w:rPr>
    </w:lvl>
  </w:abstractNum>
  <w:num w:numId="1">
    <w:abstractNumId w:val="6"/>
  </w:num>
  <w:num w:numId="2">
    <w:abstractNumId w:val="7"/>
  </w:num>
  <w:num w:numId="3">
    <w:abstractNumId w:val="0"/>
  </w:num>
  <w:num w:numId="4">
    <w:abstractNumId w:val="1"/>
  </w:num>
  <w:num w:numId="5">
    <w:abstractNumId w:val="5"/>
  </w:num>
  <w:num w:numId="6">
    <w:abstractNumId w:val="4"/>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CF6"/>
    <w:rsid w:val="00017576"/>
    <w:rsid w:val="00063FF8"/>
    <w:rsid w:val="000A6BD1"/>
    <w:rsid w:val="000F3E7E"/>
    <w:rsid w:val="0012136C"/>
    <w:rsid w:val="001670EF"/>
    <w:rsid w:val="0027404D"/>
    <w:rsid w:val="0028788B"/>
    <w:rsid w:val="00292010"/>
    <w:rsid w:val="002A4507"/>
    <w:rsid w:val="002A4FD2"/>
    <w:rsid w:val="002E3270"/>
    <w:rsid w:val="00347730"/>
    <w:rsid w:val="00357EE2"/>
    <w:rsid w:val="00376BA0"/>
    <w:rsid w:val="00394C7C"/>
    <w:rsid w:val="00421CF6"/>
    <w:rsid w:val="00440CA8"/>
    <w:rsid w:val="004679F8"/>
    <w:rsid w:val="00473EEB"/>
    <w:rsid w:val="004F37F7"/>
    <w:rsid w:val="004F623D"/>
    <w:rsid w:val="0054639B"/>
    <w:rsid w:val="00627572"/>
    <w:rsid w:val="00642B7C"/>
    <w:rsid w:val="00664031"/>
    <w:rsid w:val="00674052"/>
    <w:rsid w:val="006945AF"/>
    <w:rsid w:val="006B442A"/>
    <w:rsid w:val="006B561D"/>
    <w:rsid w:val="006D40A5"/>
    <w:rsid w:val="006E734F"/>
    <w:rsid w:val="007474DE"/>
    <w:rsid w:val="00757921"/>
    <w:rsid w:val="00784DB4"/>
    <w:rsid w:val="00786572"/>
    <w:rsid w:val="00792832"/>
    <w:rsid w:val="007B7656"/>
    <w:rsid w:val="00801948"/>
    <w:rsid w:val="00841894"/>
    <w:rsid w:val="008817DE"/>
    <w:rsid w:val="008F6749"/>
    <w:rsid w:val="00963E41"/>
    <w:rsid w:val="009945B0"/>
    <w:rsid w:val="00996973"/>
    <w:rsid w:val="009C74F5"/>
    <w:rsid w:val="009F44BC"/>
    <w:rsid w:val="009F5D96"/>
    <w:rsid w:val="009F7EFE"/>
    <w:rsid w:val="00A15581"/>
    <w:rsid w:val="00A67E1B"/>
    <w:rsid w:val="00A71749"/>
    <w:rsid w:val="00B36E9B"/>
    <w:rsid w:val="00B669E4"/>
    <w:rsid w:val="00B87F3F"/>
    <w:rsid w:val="00BA234E"/>
    <w:rsid w:val="00C15DE1"/>
    <w:rsid w:val="00C26896"/>
    <w:rsid w:val="00C351EA"/>
    <w:rsid w:val="00C7504A"/>
    <w:rsid w:val="00CC6B79"/>
    <w:rsid w:val="00D725B4"/>
    <w:rsid w:val="00DC7B89"/>
    <w:rsid w:val="00DE4AE8"/>
    <w:rsid w:val="00E312CC"/>
    <w:rsid w:val="00E32D67"/>
    <w:rsid w:val="00E653EC"/>
    <w:rsid w:val="00E73C0D"/>
    <w:rsid w:val="00E87FC1"/>
    <w:rsid w:val="00EF4697"/>
    <w:rsid w:val="00F62CD6"/>
    <w:rsid w:val="00F77460"/>
    <w:rsid w:val="00F962C5"/>
    <w:rsid w:val="00FD51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rsid w:val="00421CF6"/>
    <w:rPr>
      <w:sz w:val="16"/>
      <w:szCs w:val="16"/>
    </w:rPr>
  </w:style>
  <w:style w:type="paragraph" w:styleId="Textocomentario">
    <w:name w:val="annotation text"/>
    <w:basedOn w:val="Normal"/>
    <w:link w:val="TextocomentarioCar"/>
    <w:rsid w:val="00421CF6"/>
    <w:pPr>
      <w:spacing w:after="0" w:line="240" w:lineRule="auto"/>
    </w:pPr>
    <w:rPr>
      <w:rFonts w:ascii="Times New Roman" w:eastAsia="Times New Roman" w:hAnsi="Times New Roman" w:cs="Times New Roman"/>
      <w:sz w:val="20"/>
      <w:szCs w:val="20"/>
    </w:rPr>
  </w:style>
  <w:style w:type="character" w:customStyle="1" w:styleId="TextocomentarioCar">
    <w:name w:val="Texto comentario Car"/>
    <w:basedOn w:val="Fuentedeprrafopredeter"/>
    <w:link w:val="Textocomentario"/>
    <w:rsid w:val="00421CF6"/>
    <w:rPr>
      <w:rFonts w:ascii="Times New Roman" w:eastAsia="Times New Roman" w:hAnsi="Times New Roman" w:cs="Times New Roman"/>
      <w:sz w:val="20"/>
      <w:szCs w:val="20"/>
    </w:rPr>
  </w:style>
  <w:style w:type="paragraph" w:styleId="Textodeglobo">
    <w:name w:val="Balloon Text"/>
    <w:basedOn w:val="Normal"/>
    <w:link w:val="TextodegloboCar"/>
    <w:uiPriority w:val="99"/>
    <w:semiHidden/>
    <w:unhideWhenUsed/>
    <w:rsid w:val="00421C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21CF6"/>
    <w:rPr>
      <w:rFonts w:ascii="Tahoma" w:hAnsi="Tahoma" w:cs="Tahoma"/>
      <w:sz w:val="16"/>
      <w:szCs w:val="16"/>
    </w:rPr>
  </w:style>
  <w:style w:type="paragraph" w:styleId="Prrafodelista">
    <w:name w:val="List Paragraph"/>
    <w:basedOn w:val="Normal"/>
    <w:uiPriority w:val="34"/>
    <w:qFormat/>
    <w:rsid w:val="00421CF6"/>
    <w:pPr>
      <w:ind w:left="720"/>
      <w:contextualSpacing/>
    </w:pPr>
  </w:style>
  <w:style w:type="paragraph" w:customStyle="1" w:styleId="Default">
    <w:name w:val="Default"/>
    <w:rsid w:val="009C74F5"/>
    <w:pPr>
      <w:autoSpaceDE w:val="0"/>
      <w:autoSpaceDN w:val="0"/>
      <w:adjustRightInd w:val="0"/>
      <w:spacing w:after="0" w:line="240" w:lineRule="auto"/>
    </w:pPr>
    <w:rPr>
      <w:rFonts w:ascii="Arial" w:hAnsi="Arial" w:cs="Arial"/>
      <w:color w:val="000000"/>
      <w:sz w:val="24"/>
      <w:szCs w:val="24"/>
      <w:lang w:val="es-PE"/>
    </w:rPr>
  </w:style>
  <w:style w:type="character" w:styleId="Hipervnculo">
    <w:name w:val="Hyperlink"/>
    <w:basedOn w:val="Fuentedeprrafopredeter"/>
    <w:uiPriority w:val="99"/>
    <w:unhideWhenUsed/>
    <w:rsid w:val="000F3E7E"/>
    <w:rPr>
      <w:color w:val="0000FF"/>
      <w:u w:val="single"/>
    </w:rPr>
  </w:style>
  <w:style w:type="paragraph" w:styleId="Sinespaciado">
    <w:name w:val="No Spacing"/>
    <w:uiPriority w:val="1"/>
    <w:qFormat/>
    <w:rsid w:val="00C15DE1"/>
    <w:pPr>
      <w:spacing w:after="0" w:line="240" w:lineRule="auto"/>
    </w:pPr>
    <w:rPr>
      <w:rFonts w:eastAsiaTheme="minorEastAsia"/>
      <w:lang w:val="es-UY" w:eastAsia="es-UY"/>
    </w:rPr>
  </w:style>
  <w:style w:type="paragraph" w:styleId="Textonotapie">
    <w:name w:val="footnote text"/>
    <w:basedOn w:val="Normal"/>
    <w:link w:val="TextonotapieCar"/>
    <w:uiPriority w:val="99"/>
    <w:semiHidden/>
    <w:unhideWhenUsed/>
    <w:rsid w:val="00C15DE1"/>
    <w:pPr>
      <w:spacing w:after="0" w:line="240" w:lineRule="auto"/>
    </w:pPr>
    <w:rPr>
      <w:sz w:val="20"/>
      <w:szCs w:val="20"/>
      <w:lang w:val="es-UY"/>
    </w:rPr>
  </w:style>
  <w:style w:type="character" w:customStyle="1" w:styleId="TextonotapieCar">
    <w:name w:val="Texto nota pie Car"/>
    <w:basedOn w:val="Fuentedeprrafopredeter"/>
    <w:link w:val="Textonotapie"/>
    <w:uiPriority w:val="99"/>
    <w:semiHidden/>
    <w:rsid w:val="00C15DE1"/>
    <w:rPr>
      <w:sz w:val="20"/>
      <w:szCs w:val="20"/>
      <w:lang w:val="es-UY"/>
    </w:rPr>
  </w:style>
  <w:style w:type="character" w:styleId="Refdenotaalpie">
    <w:name w:val="footnote reference"/>
    <w:basedOn w:val="Fuentedeprrafopredeter"/>
    <w:uiPriority w:val="99"/>
    <w:semiHidden/>
    <w:unhideWhenUsed/>
    <w:rsid w:val="00C15DE1"/>
    <w:rPr>
      <w:vertAlign w:val="superscript"/>
    </w:rPr>
  </w:style>
  <w:style w:type="table" w:styleId="Tablaconcuadrcula">
    <w:name w:val="Table Grid"/>
    <w:basedOn w:val="Tablanormal"/>
    <w:uiPriority w:val="59"/>
    <w:rsid w:val="00C15DE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Fuentedeprrafopredeter"/>
    <w:rsid w:val="006D40A5"/>
  </w:style>
  <w:style w:type="paragraph" w:styleId="NormalWeb">
    <w:name w:val="Normal (Web)"/>
    <w:basedOn w:val="Normal"/>
    <w:uiPriority w:val="99"/>
    <w:semiHidden/>
    <w:unhideWhenUsed/>
    <w:rsid w:val="006D40A5"/>
    <w:pPr>
      <w:spacing w:before="100" w:beforeAutospacing="1" w:after="100" w:afterAutospacing="1" w:line="240" w:lineRule="auto"/>
    </w:pPr>
    <w:rPr>
      <w:rFonts w:ascii="Times New Roman" w:eastAsia="Times New Roman" w:hAnsi="Times New Roman" w:cs="Times New Roman"/>
      <w:sz w:val="24"/>
      <w:szCs w:val="24"/>
      <w:lang w:val="es-CL" w:eastAsia="es-CL"/>
    </w:rPr>
  </w:style>
  <w:style w:type="paragraph" w:styleId="Asuntodelcomentario">
    <w:name w:val="annotation subject"/>
    <w:basedOn w:val="Textocomentario"/>
    <w:next w:val="Textocomentario"/>
    <w:link w:val="AsuntodelcomentarioCar"/>
    <w:uiPriority w:val="99"/>
    <w:semiHidden/>
    <w:unhideWhenUsed/>
    <w:rsid w:val="0012136C"/>
    <w:pPr>
      <w:spacing w:after="200"/>
    </w:pPr>
    <w:rPr>
      <w:rFonts w:asciiTheme="minorHAnsi" w:eastAsiaTheme="minorHAnsi" w:hAnsiTheme="minorHAnsi" w:cstheme="minorBidi"/>
      <w:b/>
      <w:bCs/>
    </w:rPr>
  </w:style>
  <w:style w:type="character" w:customStyle="1" w:styleId="AsuntodelcomentarioCar">
    <w:name w:val="Asunto del comentario Car"/>
    <w:basedOn w:val="TextocomentarioCar"/>
    <w:link w:val="Asuntodelcomentario"/>
    <w:uiPriority w:val="99"/>
    <w:semiHidden/>
    <w:rsid w:val="0012136C"/>
    <w:rPr>
      <w:rFonts w:ascii="Times New Roman" w:eastAsia="Times New Roman" w:hAnsi="Times New Roman"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rsid w:val="00421CF6"/>
    <w:rPr>
      <w:sz w:val="16"/>
      <w:szCs w:val="16"/>
    </w:rPr>
  </w:style>
  <w:style w:type="paragraph" w:styleId="Textocomentario">
    <w:name w:val="annotation text"/>
    <w:basedOn w:val="Normal"/>
    <w:link w:val="TextocomentarioCar"/>
    <w:rsid w:val="00421CF6"/>
    <w:pPr>
      <w:spacing w:after="0" w:line="240" w:lineRule="auto"/>
    </w:pPr>
    <w:rPr>
      <w:rFonts w:ascii="Times New Roman" w:eastAsia="Times New Roman" w:hAnsi="Times New Roman" w:cs="Times New Roman"/>
      <w:sz w:val="20"/>
      <w:szCs w:val="20"/>
    </w:rPr>
  </w:style>
  <w:style w:type="character" w:customStyle="1" w:styleId="TextocomentarioCar">
    <w:name w:val="Texto comentario Car"/>
    <w:basedOn w:val="Fuentedeprrafopredeter"/>
    <w:link w:val="Textocomentario"/>
    <w:rsid w:val="00421CF6"/>
    <w:rPr>
      <w:rFonts w:ascii="Times New Roman" w:eastAsia="Times New Roman" w:hAnsi="Times New Roman" w:cs="Times New Roman"/>
      <w:sz w:val="20"/>
      <w:szCs w:val="20"/>
    </w:rPr>
  </w:style>
  <w:style w:type="paragraph" w:styleId="Textodeglobo">
    <w:name w:val="Balloon Text"/>
    <w:basedOn w:val="Normal"/>
    <w:link w:val="TextodegloboCar"/>
    <w:uiPriority w:val="99"/>
    <w:semiHidden/>
    <w:unhideWhenUsed/>
    <w:rsid w:val="00421C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21CF6"/>
    <w:rPr>
      <w:rFonts w:ascii="Tahoma" w:hAnsi="Tahoma" w:cs="Tahoma"/>
      <w:sz w:val="16"/>
      <w:szCs w:val="16"/>
    </w:rPr>
  </w:style>
  <w:style w:type="paragraph" w:styleId="Prrafodelista">
    <w:name w:val="List Paragraph"/>
    <w:basedOn w:val="Normal"/>
    <w:uiPriority w:val="34"/>
    <w:qFormat/>
    <w:rsid w:val="00421CF6"/>
    <w:pPr>
      <w:ind w:left="720"/>
      <w:contextualSpacing/>
    </w:pPr>
  </w:style>
  <w:style w:type="paragraph" w:customStyle="1" w:styleId="Default">
    <w:name w:val="Default"/>
    <w:rsid w:val="009C74F5"/>
    <w:pPr>
      <w:autoSpaceDE w:val="0"/>
      <w:autoSpaceDN w:val="0"/>
      <w:adjustRightInd w:val="0"/>
      <w:spacing w:after="0" w:line="240" w:lineRule="auto"/>
    </w:pPr>
    <w:rPr>
      <w:rFonts w:ascii="Arial" w:hAnsi="Arial" w:cs="Arial"/>
      <w:color w:val="000000"/>
      <w:sz w:val="24"/>
      <w:szCs w:val="24"/>
      <w:lang w:val="es-PE"/>
    </w:rPr>
  </w:style>
  <w:style w:type="character" w:styleId="Hipervnculo">
    <w:name w:val="Hyperlink"/>
    <w:basedOn w:val="Fuentedeprrafopredeter"/>
    <w:uiPriority w:val="99"/>
    <w:unhideWhenUsed/>
    <w:rsid w:val="000F3E7E"/>
    <w:rPr>
      <w:color w:val="0000FF"/>
      <w:u w:val="single"/>
    </w:rPr>
  </w:style>
  <w:style w:type="paragraph" w:styleId="Sinespaciado">
    <w:name w:val="No Spacing"/>
    <w:uiPriority w:val="1"/>
    <w:qFormat/>
    <w:rsid w:val="00C15DE1"/>
    <w:pPr>
      <w:spacing w:after="0" w:line="240" w:lineRule="auto"/>
    </w:pPr>
    <w:rPr>
      <w:rFonts w:eastAsiaTheme="minorEastAsia"/>
      <w:lang w:val="es-UY" w:eastAsia="es-UY"/>
    </w:rPr>
  </w:style>
  <w:style w:type="paragraph" w:styleId="Textonotapie">
    <w:name w:val="footnote text"/>
    <w:basedOn w:val="Normal"/>
    <w:link w:val="TextonotapieCar"/>
    <w:uiPriority w:val="99"/>
    <w:semiHidden/>
    <w:unhideWhenUsed/>
    <w:rsid w:val="00C15DE1"/>
    <w:pPr>
      <w:spacing w:after="0" w:line="240" w:lineRule="auto"/>
    </w:pPr>
    <w:rPr>
      <w:sz w:val="20"/>
      <w:szCs w:val="20"/>
      <w:lang w:val="es-UY"/>
    </w:rPr>
  </w:style>
  <w:style w:type="character" w:customStyle="1" w:styleId="TextonotapieCar">
    <w:name w:val="Texto nota pie Car"/>
    <w:basedOn w:val="Fuentedeprrafopredeter"/>
    <w:link w:val="Textonotapie"/>
    <w:uiPriority w:val="99"/>
    <w:semiHidden/>
    <w:rsid w:val="00C15DE1"/>
    <w:rPr>
      <w:sz w:val="20"/>
      <w:szCs w:val="20"/>
      <w:lang w:val="es-UY"/>
    </w:rPr>
  </w:style>
  <w:style w:type="character" w:styleId="Refdenotaalpie">
    <w:name w:val="footnote reference"/>
    <w:basedOn w:val="Fuentedeprrafopredeter"/>
    <w:uiPriority w:val="99"/>
    <w:semiHidden/>
    <w:unhideWhenUsed/>
    <w:rsid w:val="00C15DE1"/>
    <w:rPr>
      <w:vertAlign w:val="superscript"/>
    </w:rPr>
  </w:style>
  <w:style w:type="table" w:styleId="Tablaconcuadrcula">
    <w:name w:val="Table Grid"/>
    <w:basedOn w:val="Tablanormal"/>
    <w:uiPriority w:val="59"/>
    <w:rsid w:val="00C15DE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Fuentedeprrafopredeter"/>
    <w:rsid w:val="006D40A5"/>
  </w:style>
  <w:style w:type="paragraph" w:styleId="NormalWeb">
    <w:name w:val="Normal (Web)"/>
    <w:basedOn w:val="Normal"/>
    <w:uiPriority w:val="99"/>
    <w:semiHidden/>
    <w:unhideWhenUsed/>
    <w:rsid w:val="006D40A5"/>
    <w:pPr>
      <w:spacing w:before="100" w:beforeAutospacing="1" w:after="100" w:afterAutospacing="1" w:line="240" w:lineRule="auto"/>
    </w:pPr>
    <w:rPr>
      <w:rFonts w:ascii="Times New Roman" w:eastAsia="Times New Roman" w:hAnsi="Times New Roman" w:cs="Times New Roman"/>
      <w:sz w:val="24"/>
      <w:szCs w:val="24"/>
      <w:lang w:val="es-CL" w:eastAsia="es-CL"/>
    </w:rPr>
  </w:style>
  <w:style w:type="paragraph" w:styleId="Asuntodelcomentario">
    <w:name w:val="annotation subject"/>
    <w:basedOn w:val="Textocomentario"/>
    <w:next w:val="Textocomentario"/>
    <w:link w:val="AsuntodelcomentarioCar"/>
    <w:uiPriority w:val="99"/>
    <w:semiHidden/>
    <w:unhideWhenUsed/>
    <w:rsid w:val="0012136C"/>
    <w:pPr>
      <w:spacing w:after="200"/>
    </w:pPr>
    <w:rPr>
      <w:rFonts w:asciiTheme="minorHAnsi" w:eastAsiaTheme="minorHAnsi" w:hAnsiTheme="minorHAnsi" w:cstheme="minorBidi"/>
      <w:b/>
      <w:bCs/>
    </w:rPr>
  </w:style>
  <w:style w:type="character" w:customStyle="1" w:styleId="AsuntodelcomentarioCar">
    <w:name w:val="Asunto del comentario Car"/>
    <w:basedOn w:val="TextocomentarioCar"/>
    <w:link w:val="Asuntodelcomentario"/>
    <w:uiPriority w:val="99"/>
    <w:semiHidden/>
    <w:rsid w:val="0012136C"/>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1707431">
      <w:bodyDiv w:val="1"/>
      <w:marLeft w:val="0"/>
      <w:marRight w:val="0"/>
      <w:marTop w:val="0"/>
      <w:marBottom w:val="0"/>
      <w:divBdr>
        <w:top w:val="none" w:sz="0" w:space="0" w:color="auto"/>
        <w:left w:val="none" w:sz="0" w:space="0" w:color="auto"/>
        <w:bottom w:val="none" w:sz="0" w:space="0" w:color="auto"/>
        <w:right w:val="none" w:sz="0" w:space="0" w:color="auto"/>
      </w:divBdr>
    </w:div>
    <w:div w:id="531378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8331FC-874D-4783-A6D9-28C993647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1605</Words>
  <Characters>8830</Characters>
  <Application>Microsoft Office Word</Application>
  <DocSecurity>0</DocSecurity>
  <Lines>73</Lines>
  <Paragraphs>20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10415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Bode</dc:creator>
  <cp:lastModifiedBy>iinvernizzi</cp:lastModifiedBy>
  <cp:revision>4</cp:revision>
  <dcterms:created xsi:type="dcterms:W3CDTF">2014-01-24T22:14:00Z</dcterms:created>
  <dcterms:modified xsi:type="dcterms:W3CDTF">2014-01-28T12:23:00Z</dcterms:modified>
</cp:coreProperties>
</file>