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jc w:val="right"/>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16"/>
          <w:szCs w:val="16"/>
          <w:lang/>
        </w:rPr>
      </w:pPr>
      <w:r>
        <w:rPr>
          <w:rFonts w:ascii="Arial" w:hAnsi="Arial" w:cs="Arial"/>
          <w:b/>
          <w:bCs/>
          <w:sz w:val="16"/>
          <w:szCs w:val="16"/>
          <w:lang/>
        </w:rPr>
        <w:t>INTENDENCIA DE MONTEVIDEO</w:t>
      </w:r>
    </w:p>
    <w:p w:rsidR="00000000" w:rsidRDefault="00CB25EC">
      <w:pPr>
        <w:widowControl w:val="0"/>
        <w:autoSpaceDE w:val="0"/>
        <w:autoSpaceDN w:val="0"/>
        <w:adjustRightInd w:val="0"/>
        <w:spacing w:after="0" w:line="240" w:lineRule="auto"/>
        <w:jc w:val="both"/>
        <w:rPr>
          <w:rFonts w:ascii="Arial" w:hAnsi="Arial" w:cs="Arial"/>
          <w:b/>
          <w:bCs/>
          <w:sz w:val="16"/>
          <w:szCs w:val="16"/>
          <w:lang/>
        </w:rPr>
      </w:pPr>
      <w:r>
        <w:rPr>
          <w:rFonts w:ascii="Arial" w:hAnsi="Arial" w:cs="Arial"/>
          <w:b/>
          <w:bCs/>
          <w:sz w:val="16"/>
          <w:szCs w:val="16"/>
          <w:lang/>
        </w:rPr>
        <w:t>DIV. POLITICAS SOCIALES</w:t>
      </w:r>
    </w:p>
    <w:p w:rsidR="00000000" w:rsidRDefault="00CB25EC">
      <w:pPr>
        <w:widowControl w:val="0"/>
        <w:autoSpaceDE w:val="0"/>
        <w:autoSpaceDN w:val="0"/>
        <w:adjustRightInd w:val="0"/>
        <w:spacing w:after="0" w:line="240" w:lineRule="auto"/>
        <w:jc w:val="both"/>
        <w:rPr>
          <w:rFonts w:ascii="Arial" w:hAnsi="Arial" w:cs="Arial"/>
          <w:b/>
          <w:bCs/>
          <w:sz w:val="16"/>
          <w:szCs w:val="16"/>
          <w:lang/>
        </w:rPr>
      </w:pPr>
      <w:r>
        <w:rPr>
          <w:rFonts w:ascii="Arial" w:hAnsi="Arial" w:cs="Arial"/>
          <w:b/>
          <w:bCs/>
          <w:sz w:val="16"/>
          <w:szCs w:val="16"/>
          <w:lang/>
        </w:rPr>
        <w:t>UNIDAD DE CONVENIOS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t>BASES CONVOCATORIA</w:t>
      </w: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t>LIMPIEZA DE LOCALES DEPARTAMENTALES DESCENTRALIZADOS</w:t>
      </w: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8"/>
          <w:szCs w:val="28"/>
          <w:u w:val="single"/>
          <w:lang/>
        </w:rPr>
      </w:pPr>
      <w:r>
        <w:rPr>
          <w:rFonts w:ascii="Arial" w:hAnsi="Arial" w:cs="Arial"/>
          <w:b/>
          <w:bCs/>
          <w:sz w:val="28"/>
          <w:szCs w:val="28"/>
          <w:u w:val="single"/>
          <w:lang/>
        </w:rPr>
        <w:t>2014-2016</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i/>
          <w:iCs/>
          <w:sz w:val="28"/>
          <w:szCs w:val="28"/>
          <w:lang/>
        </w:rPr>
      </w:pPr>
      <w:r>
        <w:rPr>
          <w:rFonts w:ascii="Arial" w:hAnsi="Arial" w:cs="Arial"/>
          <w:i/>
          <w:iCs/>
          <w:sz w:val="28"/>
          <w:szCs w:val="28"/>
          <w:lang/>
        </w:rPr>
        <w:t>Llamado pú</w:t>
      </w:r>
      <w:r>
        <w:rPr>
          <w:rFonts w:ascii="Arial" w:hAnsi="Arial" w:cs="Arial"/>
          <w:i/>
          <w:iCs/>
          <w:sz w:val="28"/>
          <w:szCs w:val="28"/>
          <w:lang/>
        </w:rPr>
        <w:t>blico a ONGs interesadas en suscribir un convenio educativo laboral con la Intendencia de Montevideo para realizar tareas de limpieza de locales departamentales descentralizados ubicados en territorio de la ciudad de Montevideo.</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right"/>
        <w:rPr>
          <w:rFonts w:ascii="Arial" w:hAnsi="Arial" w:cs="Arial"/>
          <w:i/>
          <w:iCs/>
          <w:sz w:val="28"/>
          <w:szCs w:val="28"/>
          <w:lang/>
        </w:rPr>
      </w:pPr>
      <w:r>
        <w:rPr>
          <w:rFonts w:ascii="Arial" w:hAnsi="Arial" w:cs="Arial"/>
          <w:i/>
          <w:iCs/>
          <w:sz w:val="28"/>
          <w:szCs w:val="28"/>
          <w:lang/>
        </w:rPr>
        <w:t>Octubre, 2013</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0"/>
          <w:szCs w:val="20"/>
          <w:u w:val="single"/>
          <w:lang/>
        </w:rPr>
      </w:pPr>
      <w:r>
        <w:rPr>
          <w:rFonts w:ascii="Arial" w:hAnsi="Arial" w:cs="Arial"/>
          <w:b/>
          <w:bCs/>
          <w:sz w:val="20"/>
          <w:szCs w:val="20"/>
          <w:u w:val="single"/>
          <w:lang/>
        </w:rPr>
        <w:t>CAPITULO I:   DE LA  CONVOCATORIA</w:t>
      </w:r>
    </w:p>
    <w:p w:rsidR="00000000" w:rsidRDefault="00CB25EC">
      <w:pPr>
        <w:widowControl w:val="0"/>
        <w:tabs>
          <w:tab w:val="left" w:pos="2550"/>
        </w:tabs>
        <w:autoSpaceDE w:val="0"/>
        <w:autoSpaceDN w:val="0"/>
        <w:adjustRightInd w:val="0"/>
        <w:spacing w:after="0" w:line="240" w:lineRule="auto"/>
        <w:rPr>
          <w:rFonts w:ascii="Calibri" w:hAnsi="Calibri" w:cs="Calibri"/>
          <w:lang/>
        </w:rPr>
      </w:pPr>
    </w:p>
    <w:p w:rsidR="00000000" w:rsidRDefault="00CB25EC">
      <w:pPr>
        <w:widowControl w:val="0"/>
        <w:tabs>
          <w:tab w:val="left" w:pos="2550"/>
        </w:tabs>
        <w:autoSpaceDE w:val="0"/>
        <w:autoSpaceDN w:val="0"/>
        <w:adjustRightInd w:val="0"/>
        <w:spacing w:after="0" w:line="240" w:lineRule="auto"/>
        <w:rPr>
          <w:rFonts w:ascii="Arial" w:hAnsi="Arial" w:cs="Arial"/>
          <w:b/>
          <w:bCs/>
          <w:color w:val="000000"/>
          <w:sz w:val="20"/>
          <w:szCs w:val="20"/>
          <w:u w:val="single"/>
          <w:lang/>
        </w:rPr>
      </w:pPr>
      <w:r>
        <w:rPr>
          <w:rFonts w:ascii="Arial" w:hAnsi="Arial" w:cs="Arial"/>
          <w:b/>
          <w:bCs/>
          <w:sz w:val="20"/>
          <w:szCs w:val="20"/>
          <w:lang/>
        </w:rPr>
        <w:t>1.-</w:t>
      </w:r>
      <w:r>
        <w:rPr>
          <w:rFonts w:ascii="Arial" w:hAnsi="Arial" w:cs="Arial"/>
          <w:sz w:val="20"/>
          <w:szCs w:val="20"/>
          <w:lang/>
        </w:rPr>
        <w:t xml:space="preserve"> </w:t>
      </w:r>
      <w:r>
        <w:rPr>
          <w:rFonts w:ascii="Arial" w:hAnsi="Arial" w:cs="Arial"/>
          <w:b/>
          <w:bCs/>
          <w:color w:val="000000"/>
          <w:sz w:val="20"/>
          <w:szCs w:val="20"/>
          <w:u w:val="single"/>
          <w:lang/>
        </w:rPr>
        <w:t xml:space="preserve">ANTECEDENTES </w:t>
      </w:r>
    </w:p>
    <w:p w:rsidR="00000000" w:rsidRDefault="00CB25EC">
      <w:pPr>
        <w:widowControl w:val="0"/>
        <w:tabs>
          <w:tab w:val="left" w:pos="2550"/>
        </w:tabs>
        <w:autoSpaceDE w:val="0"/>
        <w:autoSpaceDN w:val="0"/>
        <w:adjustRightInd w:val="0"/>
        <w:spacing w:after="0" w:line="240" w:lineRule="auto"/>
        <w:rPr>
          <w:rFonts w:ascii="Calibri" w:hAnsi="Calibri" w:cs="Calibri"/>
          <w:lang/>
        </w:rPr>
      </w:pPr>
    </w:p>
    <w:p w:rsidR="00000000" w:rsidRDefault="00CB25EC">
      <w:pPr>
        <w:widowControl w:val="0"/>
        <w:tabs>
          <w:tab w:val="left" w:pos="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convocatoria que  realiza el la Intendencia de Montevideo, tiene por objetivo desarrollar una política de inclusión social dirigida jó</w:t>
      </w:r>
      <w:r>
        <w:rPr>
          <w:rFonts w:ascii="Arial" w:hAnsi="Arial" w:cs="Arial"/>
          <w:sz w:val="20"/>
          <w:szCs w:val="20"/>
          <w:lang/>
        </w:rPr>
        <w:t>venes de sectores de vulnerabilidad social, por medio de convenios socio educativos laborales. Esta política se realiza a través de un trabajo conjunto entre la Intendencia de Montevideo y las Organizaciones No Gubernamentales (ONGs), en  la ciudad de Mont</w:t>
      </w:r>
      <w:r>
        <w:rPr>
          <w:rFonts w:ascii="Arial" w:hAnsi="Arial" w:cs="Arial"/>
          <w:sz w:val="20"/>
          <w:szCs w:val="20"/>
          <w:lang/>
        </w:rPr>
        <w:t>evideo, siendo la población, la beneficiaria por el producto resultante.</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color w:val="000000"/>
          <w:sz w:val="20"/>
          <w:szCs w:val="20"/>
          <w:lang/>
        </w:rPr>
        <w:t xml:space="preserve">Así, </w:t>
      </w:r>
      <w:r>
        <w:rPr>
          <w:rFonts w:ascii="Arial" w:hAnsi="Arial" w:cs="Arial"/>
          <w:sz w:val="20"/>
          <w:szCs w:val="20"/>
          <w:lang/>
        </w:rPr>
        <w:t>la política social de inclusión social apunta a la promoción de un proceso a través del cual, los jóvenes incorporen habilidades y destrezas que les permitan fortalecer vínculos</w:t>
      </w:r>
      <w:r>
        <w:rPr>
          <w:rFonts w:ascii="Arial" w:hAnsi="Arial" w:cs="Arial"/>
          <w:sz w:val="20"/>
          <w:szCs w:val="20"/>
          <w:lang/>
        </w:rPr>
        <w:t xml:space="preserve"> y redes sociales que favorezcan una mejora de su calidad de vida.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En este marco se conceptúa el trabajo como instrumento pedagógico y resocializador constituyendo un ámbito estructurador  que posibilita: </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adquirir hábitos de trabajo: responsabilidade</w:t>
      </w:r>
      <w:r>
        <w:rPr>
          <w:rFonts w:ascii="Arial" w:hAnsi="Arial" w:cs="Arial"/>
          <w:sz w:val="20"/>
          <w:szCs w:val="20"/>
          <w:lang/>
        </w:rPr>
        <w:t xml:space="preserve">s, derechos y deberes, </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desarrollar, profundizar y mantener los vínculos en las diferentes situaciones de trabajo, </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desarrollar procesos para el fortalecimiento de su autoestima en el reconocimiento de sus capacidades y potencialidades. </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estimular y desarrollar la integración a las diferentes redes sociales que le sirvan de soporte para su proyecto de vida.</w:t>
      </w:r>
    </w:p>
    <w:p w:rsidR="00000000" w:rsidRDefault="00CB25EC">
      <w:pPr>
        <w:widowControl w:val="0"/>
        <w:autoSpaceDE w:val="0"/>
        <w:autoSpaceDN w:val="0"/>
        <w:adjustRightInd w:val="0"/>
        <w:spacing w:after="0" w:line="240" w:lineRule="auto"/>
        <w:ind w:firstLine="263"/>
        <w:jc w:val="both"/>
        <w:rPr>
          <w:rFonts w:ascii="Calibri" w:hAnsi="Calibri" w:cs="Calibri"/>
          <w:lang/>
        </w:rPr>
      </w:pPr>
    </w:p>
    <w:p w:rsidR="00000000" w:rsidRDefault="00CB25EC">
      <w:pPr>
        <w:widowControl w:val="0"/>
        <w:tabs>
          <w:tab w:val="left" w:pos="3890"/>
        </w:tabs>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2.- NATURALEZA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Este trabajo conjunto  entre la Intendencia de Montevideo y las Organizaciones No Gubernamentales (ONGs), tiene por objeto implementar una política social,  que apunte a brindar una primera experiencia socio educativa laboral a jóvenes, varones y mujeres, </w:t>
      </w:r>
      <w:r>
        <w:rPr>
          <w:rFonts w:ascii="Arial" w:hAnsi="Arial" w:cs="Arial"/>
          <w:sz w:val="20"/>
          <w:szCs w:val="20"/>
          <w:lang/>
        </w:rPr>
        <w:t xml:space="preserve"> entre 18 y 29 años de edad, residentes en la ciudad de Montevideo, que se encuentren en situación de alta vulnerabilidad y  riesgo social, preferentemente pertenecientes al territorio del Municipio XX</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Además de los principios generales que regulan la con</w:t>
      </w:r>
      <w:r>
        <w:rPr>
          <w:rFonts w:ascii="Arial" w:hAnsi="Arial" w:cs="Arial"/>
          <w:sz w:val="20"/>
          <w:szCs w:val="20"/>
          <w:lang/>
        </w:rPr>
        <w:t>tratación, como los de apertura de la selección, igualdad de los oferentes, publicidad y transparencia en las negociaciones, se tendrá en cuenta como marco normativo, lo dispuesto por el Art. 149 del Decreto de la Junta Departamental Nº 26.949, el que esta</w:t>
      </w:r>
      <w:r>
        <w:rPr>
          <w:rFonts w:ascii="Arial" w:hAnsi="Arial" w:cs="Arial"/>
          <w:sz w:val="20"/>
          <w:szCs w:val="20"/>
          <w:lang/>
        </w:rPr>
        <w:t>blece:</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b/>
        <w:t>“Autorizase a la Intendencia de Montevideo a celebrar convenios o contrataciones con Asociaciones, Instituciones Sociales u otras Organizaciones No Gubernamentales, sin fines de lucro, a través de regímenes y procedimientos especiales, cuando las c</w:t>
      </w:r>
      <w:r>
        <w:rPr>
          <w:rFonts w:ascii="Arial" w:hAnsi="Arial" w:cs="Arial"/>
          <w:sz w:val="20"/>
          <w:szCs w:val="20"/>
          <w:lang/>
        </w:rPr>
        <w:t>aracterísticas del mercado o de los bienes o servicios requeridos lo hagan conveniente para la Administración”.-</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Intendencia de Montevideo se obliga a transferir a las ONGs una partida para cubrir las obligaciones laborales,</w:t>
      </w:r>
      <w:r>
        <w:rPr>
          <w:rFonts w:ascii="Arial" w:hAnsi="Arial" w:cs="Arial"/>
          <w:color w:val="FF0000"/>
          <w:sz w:val="20"/>
          <w:szCs w:val="20"/>
          <w:lang/>
        </w:rPr>
        <w:t xml:space="preserve"> </w:t>
      </w:r>
      <w:r>
        <w:rPr>
          <w:rFonts w:ascii="Arial" w:hAnsi="Arial" w:cs="Arial"/>
          <w:sz w:val="20"/>
          <w:szCs w:val="20"/>
          <w:lang/>
        </w:rPr>
        <w:t>y las Propuestas Operativa y</w:t>
      </w:r>
      <w:r>
        <w:rPr>
          <w:rFonts w:ascii="Arial" w:hAnsi="Arial" w:cs="Arial"/>
          <w:sz w:val="20"/>
          <w:szCs w:val="20"/>
          <w:lang/>
        </w:rPr>
        <w:t xml:space="preserve"> Educativa a través de una donación modal.</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A tales efectos, la Intendencia de Montevideo, -Unidad de Convenios- lleva un Registro abierto donde se podrán inscribir las Asociaciones interesadas  en realizar este tipo de convenio.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106"/>
        </w:tabs>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3.-OBJETIVOS DEL PROGRAM</w:t>
      </w:r>
      <w:r>
        <w:rPr>
          <w:rFonts w:ascii="Arial" w:hAnsi="Arial" w:cs="Arial"/>
          <w:b/>
          <w:bCs/>
          <w:sz w:val="20"/>
          <w:szCs w:val="20"/>
          <w:u w:val="single"/>
          <w:lang/>
        </w:rPr>
        <w:t>A</w:t>
      </w:r>
    </w:p>
    <w:p w:rsidR="00000000" w:rsidRDefault="00CB25EC">
      <w:pPr>
        <w:widowControl w:val="0"/>
        <w:tabs>
          <w:tab w:val="left" w:pos="106"/>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06"/>
        </w:tabs>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OBJETIVO GENERAL</w:t>
      </w:r>
    </w:p>
    <w:p w:rsidR="00000000" w:rsidRDefault="00CB25EC">
      <w:pPr>
        <w:widowControl w:val="0"/>
        <w:tabs>
          <w:tab w:val="left" w:pos="106"/>
        </w:tabs>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i/>
          <w:iCs/>
          <w:sz w:val="20"/>
          <w:szCs w:val="20"/>
          <w:lang/>
        </w:rPr>
      </w:pPr>
      <w:r>
        <w:rPr>
          <w:rFonts w:ascii="Arial" w:hAnsi="Arial" w:cs="Arial"/>
          <w:b/>
          <w:bCs/>
          <w:i/>
          <w:iCs/>
          <w:sz w:val="20"/>
          <w:szCs w:val="20"/>
          <w:lang/>
        </w:rPr>
        <w:t>Contribuir al desarrollo de procesos de inclusión social de jóvenes en condiciones de vulnerabilidad socioeconómica, mediante convenios socio educativo laborales que permitan un trabajo conjunto entre la Intendencia de Montevideo y las</w:t>
      </w:r>
      <w:r>
        <w:rPr>
          <w:rFonts w:ascii="Arial" w:hAnsi="Arial" w:cs="Arial"/>
          <w:b/>
          <w:bCs/>
          <w:i/>
          <w:iCs/>
          <w:sz w:val="20"/>
          <w:szCs w:val="20"/>
          <w:lang/>
        </w:rPr>
        <w:t xml:space="preserve"> Organizaciones no Gubernamentales para la promoción del desarrollo personal y social de las y los </w:t>
      </w:r>
      <w:r>
        <w:rPr>
          <w:rFonts w:ascii="Arial" w:hAnsi="Arial" w:cs="Arial"/>
          <w:b/>
          <w:bCs/>
          <w:i/>
          <w:iCs/>
          <w:sz w:val="20"/>
          <w:szCs w:val="20"/>
          <w:lang/>
        </w:rPr>
        <w:lastRenderedPageBreak/>
        <w:t>participantes, facilitando su inserción en el ámbito local y en el mercado de trabajo.</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rPr>
          <w:rFonts w:ascii="Arial" w:hAnsi="Arial" w:cs="Arial"/>
          <w:b/>
          <w:bCs/>
          <w:sz w:val="20"/>
          <w:szCs w:val="20"/>
          <w:u w:val="single"/>
          <w:lang/>
        </w:rPr>
      </w:pPr>
      <w:r>
        <w:rPr>
          <w:rFonts w:ascii="Arial" w:hAnsi="Arial" w:cs="Arial"/>
          <w:b/>
          <w:bCs/>
          <w:sz w:val="20"/>
          <w:szCs w:val="20"/>
          <w:u w:val="single"/>
          <w:lang/>
        </w:rPr>
        <w:t>OBJETIVOS ESPECÍFICOS</w:t>
      </w:r>
    </w:p>
    <w:p w:rsidR="00000000" w:rsidRDefault="00CB25EC">
      <w:pPr>
        <w:widowControl w:val="0"/>
        <w:tabs>
          <w:tab w:val="left" w:pos="1856"/>
        </w:tabs>
        <w:autoSpaceDE w:val="0"/>
        <w:autoSpaceDN w:val="0"/>
        <w:adjustRightInd w:val="0"/>
        <w:spacing w:after="0" w:line="240" w:lineRule="auto"/>
        <w:rPr>
          <w:rFonts w:ascii="Calibri" w:hAnsi="Calibri" w:cs="Calibri"/>
          <w:lang/>
        </w:rPr>
      </w:pP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Brindar oportunidades de desempeñ</w:t>
      </w:r>
      <w:r>
        <w:rPr>
          <w:rFonts w:ascii="Arial" w:hAnsi="Arial" w:cs="Arial"/>
          <w:sz w:val="20"/>
          <w:szCs w:val="20"/>
          <w:lang/>
        </w:rPr>
        <w:t>o laboral transitorios en locales descentralizados departamentales municipales a jóvenes</w:t>
      </w:r>
      <w:r>
        <w:rPr>
          <w:rFonts w:ascii="Arial" w:hAnsi="Arial" w:cs="Arial"/>
          <w:b/>
          <w:bCs/>
          <w:sz w:val="20"/>
          <w:szCs w:val="20"/>
          <w:lang/>
        </w:rPr>
        <w:t xml:space="preserve"> </w:t>
      </w:r>
      <w:r>
        <w:rPr>
          <w:rFonts w:ascii="Arial" w:hAnsi="Arial" w:cs="Arial"/>
          <w:sz w:val="20"/>
          <w:szCs w:val="20"/>
          <w:lang/>
        </w:rPr>
        <w:t>que</w:t>
      </w:r>
      <w:r>
        <w:rPr>
          <w:rFonts w:ascii="Arial" w:hAnsi="Arial" w:cs="Arial"/>
          <w:b/>
          <w:bCs/>
          <w:sz w:val="20"/>
          <w:szCs w:val="20"/>
          <w:lang/>
        </w:rPr>
        <w:t xml:space="preserve"> </w:t>
      </w:r>
      <w:r>
        <w:rPr>
          <w:rFonts w:ascii="Arial" w:hAnsi="Arial" w:cs="Arial"/>
          <w:sz w:val="20"/>
          <w:szCs w:val="20"/>
          <w:lang/>
        </w:rPr>
        <w:t>integren hogares en situación de vulnerabilidad socioeconómica.</w:t>
      </w: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Cumplimiento en la implantación de la propuesta operativa (Tareas, organización y supervisión del</w:t>
      </w:r>
      <w:r>
        <w:rPr>
          <w:rFonts w:ascii="Arial" w:hAnsi="Arial" w:cs="Arial"/>
          <w:sz w:val="20"/>
          <w:szCs w:val="20"/>
          <w:lang/>
        </w:rPr>
        <w:t xml:space="preserve"> trabajo, materiales, uniformes).</w:t>
      </w: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Estimular la incorporación a ámbitos de la enseñanza formal o no formal y acompañar sus procesos educativos de manera que las y los participantes logren avanzar en su nivel educativo actual.</w:t>
      </w: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Brindar instrumentos que fa</w:t>
      </w:r>
      <w:r>
        <w:rPr>
          <w:rFonts w:ascii="Arial" w:hAnsi="Arial" w:cs="Arial"/>
          <w:sz w:val="20"/>
          <w:szCs w:val="20"/>
          <w:lang/>
        </w:rPr>
        <w:t>vorezcan el conocimiento de los derechos y obligaciones, especialmente  en las áreas del derecho laboral, de familia y sociales.</w:t>
      </w: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 xml:space="preserve">Facilitar el acceso a servicios públicos locales de atención integral en las áreas de salud, violencia familiar y doméstica, </w:t>
      </w:r>
      <w:r>
        <w:rPr>
          <w:rFonts w:ascii="Arial" w:hAnsi="Arial" w:cs="Arial"/>
          <w:sz w:val="20"/>
          <w:szCs w:val="20"/>
          <w:lang/>
        </w:rPr>
        <w:t>conductas adictivas, entre otros a través de su   vinculación a las redes sociales de la zona</w:t>
      </w: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Promover vínculos solidarios y equitativos de género, intergeneracionales e interraciales.</w:t>
      </w:r>
    </w:p>
    <w:p w:rsidR="00000000" w:rsidRDefault="00CB25EC" w:rsidP="00446D31">
      <w:pPr>
        <w:widowControl w:val="0"/>
        <w:numPr>
          <w:ilvl w:val="0"/>
          <w:numId w:val="1"/>
        </w:numPr>
        <w:tabs>
          <w:tab w:val="left" w:pos="14816"/>
        </w:tabs>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Desarrollar procesos socioeducativos que contribuyan al fortalecimi</w:t>
      </w:r>
      <w:r>
        <w:rPr>
          <w:rFonts w:ascii="Arial" w:hAnsi="Arial" w:cs="Arial"/>
          <w:sz w:val="20"/>
          <w:szCs w:val="20"/>
          <w:lang/>
        </w:rPr>
        <w:t>ento de la empleabilidad de las y los participantes, integrando competencias transversales y específicas.</w:t>
      </w:r>
    </w:p>
    <w:p w:rsidR="00000000" w:rsidRDefault="00CB25EC">
      <w:pPr>
        <w:widowControl w:val="0"/>
        <w:tabs>
          <w:tab w:val="left" w:pos="14816"/>
        </w:tabs>
        <w:autoSpaceDE w:val="0"/>
        <w:autoSpaceDN w:val="0"/>
        <w:adjustRightInd w:val="0"/>
        <w:spacing w:after="0" w:line="240" w:lineRule="auto"/>
        <w:ind w:left="720" w:hanging="360"/>
        <w:jc w:val="both"/>
        <w:rPr>
          <w:rFonts w:ascii="Calibri" w:hAnsi="Calibri" w:cs="Calibri"/>
          <w:lang/>
        </w:rPr>
      </w:pPr>
    </w:p>
    <w:p w:rsidR="00000000" w:rsidRDefault="00CB25EC">
      <w:pPr>
        <w:widowControl w:val="0"/>
        <w:tabs>
          <w:tab w:val="left" w:pos="12080"/>
        </w:tabs>
        <w:autoSpaceDE w:val="0"/>
        <w:autoSpaceDN w:val="0"/>
        <w:adjustRightInd w:val="0"/>
        <w:spacing w:after="0" w:line="240" w:lineRule="auto"/>
        <w:ind w:left="568"/>
        <w:jc w:val="both"/>
        <w:rPr>
          <w:rFonts w:ascii="Calibri" w:hAnsi="Calibri" w:cs="Calibri"/>
          <w:lang/>
        </w:rPr>
      </w:pPr>
    </w:p>
    <w:p w:rsidR="00000000" w:rsidRDefault="00CB25EC">
      <w:pPr>
        <w:widowControl w:val="0"/>
        <w:tabs>
          <w:tab w:val="left" w:pos="106"/>
        </w:tabs>
        <w:autoSpaceDE w:val="0"/>
        <w:autoSpaceDN w:val="0"/>
        <w:adjustRightInd w:val="0"/>
        <w:spacing w:after="0" w:line="360" w:lineRule="auto"/>
        <w:jc w:val="both"/>
        <w:rPr>
          <w:rFonts w:ascii="Arial" w:hAnsi="Arial" w:cs="Arial"/>
          <w:b/>
          <w:bCs/>
          <w:sz w:val="20"/>
          <w:szCs w:val="20"/>
          <w:u w:val="single"/>
          <w:lang/>
        </w:rPr>
      </w:pPr>
      <w:r>
        <w:rPr>
          <w:rFonts w:ascii="Arial" w:hAnsi="Arial" w:cs="Arial"/>
          <w:b/>
          <w:bCs/>
          <w:sz w:val="20"/>
          <w:szCs w:val="20"/>
          <w:u w:val="single"/>
          <w:lang/>
        </w:rPr>
        <w:t>4.- RESULTADOS ESPERADOS</w:t>
      </w:r>
    </w:p>
    <w:p w:rsidR="00000000" w:rsidRDefault="00CB25EC">
      <w:pPr>
        <w:widowControl w:val="0"/>
        <w:tabs>
          <w:tab w:val="left" w:pos="106"/>
        </w:tabs>
        <w:autoSpaceDE w:val="0"/>
        <w:autoSpaceDN w:val="0"/>
        <w:adjustRightInd w:val="0"/>
        <w:spacing w:after="0" w:line="360" w:lineRule="auto"/>
        <w:jc w:val="both"/>
        <w:rPr>
          <w:rFonts w:ascii="Calibri" w:hAnsi="Calibri" w:cs="Calibri"/>
          <w:lang/>
        </w:rPr>
      </w:pPr>
    </w:p>
    <w:p w:rsidR="00000000" w:rsidRDefault="00CB25EC" w:rsidP="00446D31">
      <w:pPr>
        <w:widowControl w:val="0"/>
        <w:numPr>
          <w:ilvl w:val="0"/>
          <w:numId w:val="1"/>
        </w:numPr>
        <w:tabs>
          <w:tab w:val="left" w:pos="6586"/>
        </w:tabs>
        <w:autoSpaceDE w:val="0"/>
        <w:autoSpaceDN w:val="0"/>
        <w:adjustRightInd w:val="0"/>
        <w:spacing w:after="0" w:line="360" w:lineRule="auto"/>
        <w:ind w:left="360" w:hanging="360"/>
        <w:jc w:val="both"/>
        <w:rPr>
          <w:rFonts w:ascii="Arial" w:hAnsi="Arial" w:cs="Arial"/>
          <w:sz w:val="20"/>
          <w:szCs w:val="20"/>
          <w:lang/>
        </w:rPr>
      </w:pPr>
      <w:r>
        <w:rPr>
          <w:rFonts w:ascii="Arial" w:hAnsi="Arial" w:cs="Arial"/>
          <w:sz w:val="20"/>
          <w:szCs w:val="20"/>
          <w:lang/>
        </w:rPr>
        <w:t>60% de las y los participantes del convenio culminan el proceso de un año del programa o por el perí</w:t>
      </w:r>
      <w:r>
        <w:rPr>
          <w:rFonts w:ascii="Arial" w:hAnsi="Arial" w:cs="Arial"/>
          <w:sz w:val="20"/>
          <w:szCs w:val="20"/>
          <w:lang/>
        </w:rPr>
        <w:t xml:space="preserve">odo por el cual fueron contratados o concretan inserción laboral formal </w:t>
      </w:r>
    </w:p>
    <w:p w:rsidR="00000000" w:rsidRDefault="00CB25EC">
      <w:pPr>
        <w:widowControl w:val="0"/>
        <w:tabs>
          <w:tab w:val="left" w:pos="6586"/>
        </w:tabs>
        <w:autoSpaceDE w:val="0"/>
        <w:autoSpaceDN w:val="0"/>
        <w:adjustRightInd w:val="0"/>
        <w:spacing w:after="0" w:line="360" w:lineRule="auto"/>
        <w:ind w:left="360" w:hanging="360"/>
        <w:jc w:val="both"/>
        <w:rPr>
          <w:rFonts w:ascii="Calibri" w:hAnsi="Calibri" w:cs="Calibri"/>
          <w:lang/>
        </w:rPr>
      </w:pPr>
    </w:p>
    <w:p w:rsidR="00000000" w:rsidRDefault="00CB25EC" w:rsidP="00446D31">
      <w:pPr>
        <w:widowControl w:val="0"/>
        <w:numPr>
          <w:ilvl w:val="0"/>
          <w:numId w:val="1"/>
        </w:numPr>
        <w:tabs>
          <w:tab w:val="left" w:pos="6586"/>
        </w:tabs>
        <w:autoSpaceDE w:val="0"/>
        <w:autoSpaceDN w:val="0"/>
        <w:adjustRightInd w:val="0"/>
        <w:spacing w:after="0" w:line="360" w:lineRule="auto"/>
        <w:ind w:left="360" w:hanging="360"/>
        <w:jc w:val="both"/>
        <w:rPr>
          <w:rFonts w:ascii="Arial" w:hAnsi="Arial" w:cs="Arial"/>
          <w:sz w:val="20"/>
          <w:szCs w:val="20"/>
          <w:lang/>
        </w:rPr>
      </w:pPr>
      <w:r>
        <w:rPr>
          <w:rFonts w:ascii="Arial" w:hAnsi="Arial" w:cs="Arial"/>
          <w:sz w:val="20"/>
          <w:szCs w:val="20"/>
          <w:lang/>
        </w:rPr>
        <w:t>60% de las y los participantes del convenio avanzan en su nivel educativo formal o no formal  durante el transcurso del convenio y adquieren acreditaciones en los cursos no formal</w:t>
      </w:r>
      <w:r>
        <w:rPr>
          <w:rFonts w:ascii="Arial" w:hAnsi="Arial" w:cs="Arial"/>
          <w:sz w:val="20"/>
          <w:szCs w:val="20"/>
          <w:lang/>
        </w:rPr>
        <w:t>es.</w:t>
      </w:r>
    </w:p>
    <w:p w:rsidR="00000000" w:rsidRDefault="00CB25EC">
      <w:pPr>
        <w:widowControl w:val="0"/>
        <w:tabs>
          <w:tab w:val="left" w:pos="6586"/>
        </w:tabs>
        <w:autoSpaceDE w:val="0"/>
        <w:autoSpaceDN w:val="0"/>
        <w:adjustRightInd w:val="0"/>
        <w:spacing w:after="0" w:line="360" w:lineRule="auto"/>
        <w:ind w:left="360" w:hanging="360"/>
        <w:jc w:val="both"/>
        <w:rPr>
          <w:rFonts w:ascii="Calibri" w:hAnsi="Calibri" w:cs="Calibri"/>
          <w:lang/>
        </w:rPr>
      </w:pPr>
    </w:p>
    <w:p w:rsidR="00000000" w:rsidRDefault="00CB25EC" w:rsidP="00446D31">
      <w:pPr>
        <w:widowControl w:val="0"/>
        <w:numPr>
          <w:ilvl w:val="0"/>
          <w:numId w:val="1"/>
        </w:numPr>
        <w:tabs>
          <w:tab w:val="left" w:pos="6586"/>
        </w:tabs>
        <w:autoSpaceDE w:val="0"/>
        <w:autoSpaceDN w:val="0"/>
        <w:adjustRightInd w:val="0"/>
        <w:spacing w:after="0" w:line="360" w:lineRule="auto"/>
        <w:ind w:left="360" w:hanging="360"/>
        <w:jc w:val="both"/>
        <w:rPr>
          <w:rFonts w:ascii="Arial" w:hAnsi="Arial" w:cs="Arial"/>
          <w:sz w:val="20"/>
          <w:szCs w:val="20"/>
          <w:lang/>
        </w:rPr>
      </w:pPr>
      <w:r>
        <w:rPr>
          <w:rFonts w:ascii="Arial" w:hAnsi="Arial" w:cs="Arial"/>
          <w:sz w:val="20"/>
          <w:szCs w:val="20"/>
          <w:lang/>
        </w:rPr>
        <w:t>100% de las y los participantes del convenio obtienen documentación básica: cédula de identidad, carné de salud y credencial.</w:t>
      </w:r>
    </w:p>
    <w:p w:rsidR="00000000" w:rsidRDefault="00CB25EC">
      <w:pPr>
        <w:widowControl w:val="0"/>
        <w:tabs>
          <w:tab w:val="left" w:pos="106"/>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06"/>
        </w:tabs>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5.- PERFIL DE LA POBLACIÓN DESTINATARIA</w:t>
      </w:r>
    </w:p>
    <w:p w:rsidR="00000000" w:rsidRDefault="00CB25EC">
      <w:pPr>
        <w:widowControl w:val="0"/>
        <w:tabs>
          <w:tab w:val="left" w:pos="106"/>
        </w:tabs>
        <w:autoSpaceDE w:val="0"/>
        <w:autoSpaceDN w:val="0"/>
        <w:adjustRightInd w:val="0"/>
        <w:spacing w:after="0" w:line="360" w:lineRule="auto"/>
        <w:jc w:val="both"/>
        <w:rPr>
          <w:rFonts w:ascii="Calibri" w:hAnsi="Calibri" w:cs="Calibri"/>
          <w:lang/>
        </w:rPr>
      </w:pPr>
    </w:p>
    <w:p w:rsidR="00000000" w:rsidRDefault="00CB25EC" w:rsidP="00446D31">
      <w:pPr>
        <w:widowControl w:val="0"/>
        <w:numPr>
          <w:ilvl w:val="0"/>
          <w:numId w:val="1"/>
        </w:numPr>
        <w:tabs>
          <w:tab w:val="left" w:pos="6586"/>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hombres y mujeres en condición de vulnerabilidad socioeconó</w:t>
      </w:r>
      <w:r>
        <w:rPr>
          <w:rFonts w:ascii="Arial" w:hAnsi="Arial" w:cs="Arial"/>
          <w:sz w:val="20"/>
          <w:szCs w:val="20"/>
          <w:lang/>
        </w:rPr>
        <w:t>mica entre 18 y 29 años.</w:t>
      </w:r>
    </w:p>
    <w:p w:rsidR="00000000" w:rsidRDefault="00CB25EC" w:rsidP="00446D31">
      <w:pPr>
        <w:widowControl w:val="0"/>
        <w:numPr>
          <w:ilvl w:val="0"/>
          <w:numId w:val="1"/>
        </w:numPr>
        <w:tabs>
          <w:tab w:val="left" w:pos="6586"/>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Nivel Educativo: hasta ciclo básico completo.- Se admitirá un 20% de participantes cursando el 2do ciclo.</w:t>
      </w:r>
    </w:p>
    <w:p w:rsidR="00000000" w:rsidRDefault="00CB25EC">
      <w:pPr>
        <w:widowControl w:val="0"/>
        <w:tabs>
          <w:tab w:val="left" w:pos="106"/>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856"/>
        </w:tabs>
        <w:autoSpaceDE w:val="0"/>
        <w:autoSpaceDN w:val="0"/>
        <w:adjustRightInd w:val="0"/>
        <w:spacing w:after="0" w:line="240" w:lineRule="auto"/>
        <w:rPr>
          <w:rFonts w:ascii="Arial" w:hAnsi="Arial" w:cs="Arial"/>
          <w:b/>
          <w:bCs/>
          <w:sz w:val="20"/>
          <w:szCs w:val="20"/>
          <w:u w:val="single"/>
          <w:lang/>
        </w:rPr>
      </w:pPr>
      <w:r>
        <w:rPr>
          <w:rFonts w:ascii="Arial" w:hAnsi="Arial" w:cs="Arial"/>
          <w:b/>
          <w:bCs/>
          <w:sz w:val="20"/>
          <w:szCs w:val="20"/>
          <w:lang/>
        </w:rPr>
        <w:t xml:space="preserve">6.- </w:t>
      </w:r>
      <w:r>
        <w:rPr>
          <w:rFonts w:ascii="Arial" w:hAnsi="Arial" w:cs="Arial"/>
          <w:b/>
          <w:bCs/>
          <w:sz w:val="20"/>
          <w:szCs w:val="20"/>
          <w:u w:val="single"/>
          <w:lang/>
        </w:rPr>
        <w:t>OBJETO DEL LLAMADO</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El presente llamado tiene como objeto seleccionar y contratar Organizaciones No Gubernamentales (O</w:t>
      </w:r>
      <w:r>
        <w:rPr>
          <w:rFonts w:ascii="Arial" w:hAnsi="Arial" w:cs="Arial"/>
          <w:sz w:val="20"/>
          <w:szCs w:val="20"/>
          <w:lang/>
        </w:rPr>
        <w:t>NGs) para participar en el programa socioeducativo laboral de limpieza de locales departamentales descentralizados, que promueve el desarrollo de estrategias de desarrollo personal y  social  que faciliten la inserción local y laboral de las y los particip</w:t>
      </w:r>
      <w:r>
        <w:rPr>
          <w:rFonts w:ascii="Arial" w:hAnsi="Arial" w:cs="Arial"/>
          <w:sz w:val="20"/>
          <w:szCs w:val="20"/>
          <w:lang/>
        </w:rPr>
        <w:t xml:space="preserve">antes.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La adjudicación de la Ong que resulte seleccionada  dependerá no sólo de la calidad de la </w:t>
      </w:r>
      <w:r>
        <w:rPr>
          <w:rFonts w:ascii="Arial" w:hAnsi="Arial" w:cs="Arial"/>
          <w:sz w:val="20"/>
          <w:szCs w:val="20"/>
          <w:lang/>
        </w:rPr>
        <w:lastRenderedPageBreak/>
        <w:t>propuesta operativa y pedagógica y de los currículum técnicos, sino de la capacidad institucional constatada para asumir el convenio al que se postula.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 tomará en cuenta los informes de evaluación técnica sobre la ejecución de proyectos en el periodo 2012-2013 realizados por la Unidad de Convenios de la Intendencia de Montevideo y/o por los Municipios donde haya trabajado.</w:t>
      </w:r>
    </w:p>
    <w:p w:rsidR="00000000" w:rsidRDefault="00CB25EC">
      <w:pPr>
        <w:widowControl w:val="0"/>
        <w:tabs>
          <w:tab w:val="left" w:pos="106"/>
        </w:tabs>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7.- REQUISITOS  DE PRESENTACI</w:t>
      </w:r>
      <w:r>
        <w:rPr>
          <w:rFonts w:ascii="Arial" w:hAnsi="Arial" w:cs="Arial"/>
          <w:b/>
          <w:bCs/>
          <w:sz w:val="20"/>
          <w:szCs w:val="20"/>
          <w:u w:val="single"/>
          <w:lang/>
        </w:rPr>
        <w:t>ÓN</w:t>
      </w: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ab/>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Para participar de la presente convocatoria las ONGs deben cumplir con los siguientes requisitos: </w:t>
      </w:r>
    </w:p>
    <w:p w:rsidR="00000000" w:rsidRDefault="00CB25EC">
      <w:pPr>
        <w:widowControl w:val="0"/>
        <w:autoSpaceDE w:val="0"/>
        <w:autoSpaceDN w:val="0"/>
        <w:adjustRightInd w:val="0"/>
        <w:spacing w:after="0" w:line="240" w:lineRule="auto"/>
        <w:ind w:firstLine="708"/>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b/>
          <w:bCs/>
          <w:sz w:val="20"/>
          <w:szCs w:val="20"/>
          <w:lang/>
        </w:rPr>
        <w:t xml:space="preserve">A. </w:t>
      </w:r>
      <w:r>
        <w:rPr>
          <w:rFonts w:ascii="Arial" w:hAnsi="Arial" w:cs="Arial"/>
          <w:sz w:val="20"/>
          <w:szCs w:val="20"/>
          <w:lang/>
        </w:rPr>
        <w:t>Referidos a la integración al Registro de la Unidad de Convenios.</w:t>
      </w:r>
    </w:p>
    <w:p w:rsidR="00000000" w:rsidRDefault="00CB25EC">
      <w:pPr>
        <w:widowControl w:val="0"/>
        <w:tabs>
          <w:tab w:val="left" w:pos="455"/>
        </w:tabs>
        <w:autoSpaceDE w:val="0"/>
        <w:autoSpaceDN w:val="0"/>
        <w:adjustRightInd w:val="0"/>
        <w:spacing w:after="0" w:line="240" w:lineRule="auto"/>
        <w:jc w:val="both"/>
        <w:rPr>
          <w:rFonts w:ascii="Arial" w:hAnsi="Arial" w:cs="Arial"/>
          <w:sz w:val="20"/>
          <w:szCs w:val="20"/>
          <w:lang/>
        </w:rPr>
      </w:pPr>
      <w:r>
        <w:rPr>
          <w:rFonts w:ascii="Arial" w:hAnsi="Arial" w:cs="Arial"/>
          <w:b/>
          <w:bCs/>
          <w:sz w:val="20"/>
          <w:szCs w:val="20"/>
          <w:lang/>
        </w:rPr>
        <w:t xml:space="preserve">B. </w:t>
      </w:r>
      <w:r>
        <w:rPr>
          <w:rFonts w:ascii="Arial" w:hAnsi="Arial" w:cs="Arial"/>
          <w:sz w:val="20"/>
          <w:szCs w:val="20"/>
          <w:lang/>
        </w:rPr>
        <w:t>Referidos específicamente a la presente convocatoria.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A. Referidos a la integr</w:t>
      </w:r>
      <w:r>
        <w:rPr>
          <w:rFonts w:ascii="Arial" w:hAnsi="Arial" w:cs="Arial"/>
          <w:b/>
          <w:bCs/>
          <w:sz w:val="20"/>
          <w:szCs w:val="20"/>
          <w:u w:val="single"/>
          <w:lang/>
        </w:rPr>
        <w:t>ación al Registro de la Unidad de Convenios: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Podrán  participar todas las ONGs. inscriptas en el Registro de la Intendencia de Montevideo -Unidad de Convenios, (autorizado por Resolución 13.754/93, el mismo, comprende requisitos de funcionamiento que surg</w:t>
      </w:r>
      <w:r>
        <w:rPr>
          <w:rFonts w:ascii="Arial" w:hAnsi="Arial" w:cs="Arial"/>
          <w:sz w:val="20"/>
          <w:szCs w:val="20"/>
          <w:lang/>
        </w:rPr>
        <w:t>en del propio objeto de las ONGs y requisitos formales referidos a la persona jurídica) y deberán asimismo, inscribirse en el Registro de Proveedores ( Servicio de Compras de la Intendencia de Montevideo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Para participar, si sólo están ingresadas en el </w:t>
      </w:r>
      <w:r>
        <w:rPr>
          <w:rFonts w:ascii="Arial" w:hAnsi="Arial" w:cs="Arial"/>
          <w:sz w:val="20"/>
          <w:szCs w:val="20"/>
          <w:lang/>
        </w:rPr>
        <w:t>Registro de Proveedores deberán contar con el aval del Servicio de Escribanía de la Intendencia, para lo cual con anterioridad a la presentación de la propuesta deberán presentar en la Unidad de Convenios para remitir a Escribanía la siguiente documentació</w:t>
      </w:r>
      <w:r>
        <w:rPr>
          <w:rFonts w:ascii="Arial" w:hAnsi="Arial" w:cs="Arial"/>
          <w:sz w:val="20"/>
          <w:szCs w:val="20"/>
          <w:lang/>
        </w:rPr>
        <w:t xml:space="preserve">n: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Estatutos y sus modificaciones, si las hubiere.</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Libro de Actas</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Poder o Carta-poder (cuando no concurren a firmar los representantes legales)</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Declaració</w:t>
      </w:r>
      <w:r>
        <w:rPr>
          <w:rFonts w:ascii="Arial" w:hAnsi="Arial" w:cs="Arial"/>
          <w:sz w:val="20"/>
          <w:szCs w:val="20"/>
          <w:lang/>
        </w:rPr>
        <w:t>n jurada de las autoridades de la ONG para la cual se comprometen a comunicar a la IM cualquier modificación en los estatutos o en la representación.</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Certificado notarial que acredite la vigencia de la Asociación y de las autoridades en sus respectivos c</w:t>
      </w:r>
      <w:r>
        <w:rPr>
          <w:rFonts w:ascii="Arial" w:hAnsi="Arial" w:cs="Arial"/>
          <w:sz w:val="20"/>
          <w:szCs w:val="20"/>
          <w:lang/>
        </w:rPr>
        <w:t>argos, así como de los poderes, si eventualmente existieren apoderados.</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Certificado de estar al día con la DGI o de Exoneración ante la misma, en su caso.</w:t>
      </w:r>
    </w:p>
    <w:p w:rsidR="00000000" w:rsidRDefault="00CB25EC">
      <w:pPr>
        <w:widowControl w:val="0"/>
        <w:autoSpaceDE w:val="0"/>
        <w:autoSpaceDN w:val="0"/>
        <w:adjustRightInd w:val="0"/>
        <w:spacing w:after="0" w:line="240" w:lineRule="auto"/>
        <w:ind w:left="360" w:hanging="360"/>
        <w:jc w:val="both"/>
        <w:rPr>
          <w:rFonts w:ascii="Calibri" w:hAnsi="Calibri" w:cs="Calibri"/>
          <w:lang/>
        </w:rPr>
      </w:pPr>
    </w:p>
    <w:p w:rsidR="00000000" w:rsidRDefault="00CB25EC">
      <w:pPr>
        <w:widowControl w:val="0"/>
        <w:autoSpaceDE w:val="0"/>
        <w:autoSpaceDN w:val="0"/>
        <w:adjustRightInd w:val="0"/>
        <w:spacing w:after="0" w:line="240" w:lineRule="auto"/>
        <w:ind w:left="41" w:hanging="41"/>
        <w:jc w:val="both"/>
        <w:rPr>
          <w:rFonts w:ascii="Arial" w:hAnsi="Arial" w:cs="Arial"/>
          <w:sz w:val="20"/>
          <w:szCs w:val="20"/>
          <w:lang/>
        </w:rPr>
      </w:pPr>
      <w:r>
        <w:rPr>
          <w:rFonts w:ascii="Arial" w:hAnsi="Arial" w:cs="Arial"/>
          <w:sz w:val="20"/>
          <w:szCs w:val="20"/>
          <w:lang/>
        </w:rPr>
        <w:t>Además, deberán presentar en la Unidad de Convenios, documentación que avale que trabajan con la p</w:t>
      </w:r>
      <w:r>
        <w:rPr>
          <w:rFonts w:ascii="Arial" w:hAnsi="Arial" w:cs="Arial"/>
          <w:sz w:val="20"/>
          <w:szCs w:val="20"/>
          <w:lang/>
        </w:rPr>
        <w:t>oblación objeto de ingreso al Registro de la Unidad y que cuentan con el Equipo técnico adecuado y la capacidad institucional para atender los aspectos educativos. Esta Unidad propiciará el dictado de la Resolución de la Intendenta correspondiente, la cual</w:t>
      </w:r>
      <w:r>
        <w:rPr>
          <w:rFonts w:ascii="Arial" w:hAnsi="Arial" w:cs="Arial"/>
          <w:sz w:val="20"/>
          <w:szCs w:val="20"/>
          <w:lang/>
        </w:rPr>
        <w:t xml:space="preserve"> posibilitará la habilitación a la inscripción de la Ong en el Registro correspondiente.</w:t>
      </w:r>
    </w:p>
    <w:p w:rsidR="00000000" w:rsidRDefault="00CB25EC">
      <w:pPr>
        <w:widowControl w:val="0"/>
        <w:autoSpaceDE w:val="0"/>
        <w:autoSpaceDN w:val="0"/>
        <w:adjustRightInd w:val="0"/>
        <w:spacing w:after="0" w:line="240" w:lineRule="auto"/>
        <w:ind w:left="-20"/>
        <w:jc w:val="both"/>
        <w:rPr>
          <w:rFonts w:ascii="Arial" w:hAnsi="Arial" w:cs="Arial"/>
          <w:sz w:val="20"/>
          <w:szCs w:val="20"/>
          <w:lang/>
        </w:rPr>
      </w:pPr>
      <w:r>
        <w:rPr>
          <w:rFonts w:ascii="Arial" w:hAnsi="Arial" w:cs="Arial"/>
          <w:sz w:val="20"/>
          <w:szCs w:val="20"/>
          <w:lang/>
        </w:rPr>
        <w:t>En momento que se abren las propuestas, debe haberse culminado el trámite de inscripción en el Registro de Proveedores ( presentando constancia ) y aceptada por las of</w:t>
      </w:r>
      <w:r>
        <w:rPr>
          <w:rFonts w:ascii="Arial" w:hAnsi="Arial" w:cs="Arial"/>
          <w:sz w:val="20"/>
          <w:szCs w:val="20"/>
          <w:lang/>
        </w:rPr>
        <w:t>icinas correspondientes su solicitud de ingreso al Registro,de lo contrario, éstas serán devueltas a la Ong.</w:t>
      </w:r>
    </w:p>
    <w:p w:rsidR="00000000" w:rsidRDefault="00CB25EC">
      <w:pPr>
        <w:widowControl w:val="0"/>
        <w:autoSpaceDE w:val="0"/>
        <w:autoSpaceDN w:val="0"/>
        <w:adjustRightInd w:val="0"/>
        <w:spacing w:after="0" w:line="240" w:lineRule="auto"/>
        <w:ind w:left="720" w:hanging="360"/>
        <w:jc w:val="both"/>
        <w:rPr>
          <w:rFonts w:ascii="Calibri" w:hAnsi="Calibri" w:cs="Calibri"/>
          <w:lang/>
        </w:rPr>
      </w:pPr>
    </w:p>
    <w:p w:rsidR="00000000" w:rsidRDefault="00CB25EC">
      <w:pPr>
        <w:widowControl w:val="0"/>
        <w:autoSpaceDE w:val="0"/>
        <w:autoSpaceDN w:val="0"/>
        <w:adjustRightInd w:val="0"/>
        <w:spacing w:after="0" w:line="240" w:lineRule="auto"/>
        <w:ind w:left="20" w:hanging="41"/>
        <w:jc w:val="both"/>
        <w:rPr>
          <w:rFonts w:ascii="Arial" w:hAnsi="Arial" w:cs="Arial"/>
          <w:sz w:val="20"/>
          <w:szCs w:val="20"/>
          <w:lang/>
        </w:rPr>
      </w:pPr>
      <w:r>
        <w:rPr>
          <w:rFonts w:ascii="Arial" w:hAnsi="Arial" w:cs="Arial"/>
          <w:sz w:val="20"/>
          <w:szCs w:val="20"/>
          <w:lang/>
        </w:rPr>
        <w:t>En el momento que se adjudica la propuesta, la Ong debe estar ingresada al Registro de la Unidad de Convenios a través de la Resolución correspond</w:t>
      </w:r>
      <w:r>
        <w:rPr>
          <w:rFonts w:ascii="Arial" w:hAnsi="Arial" w:cs="Arial"/>
          <w:sz w:val="20"/>
          <w:szCs w:val="20"/>
          <w:lang/>
        </w:rPr>
        <w:t>iente.</w:t>
      </w:r>
    </w:p>
    <w:p w:rsidR="00000000" w:rsidRDefault="00CB25EC">
      <w:pPr>
        <w:widowControl w:val="0"/>
        <w:tabs>
          <w:tab w:val="left" w:pos="26640"/>
          <w:tab w:val="left" w:pos="28080"/>
        </w:tabs>
        <w:autoSpaceDE w:val="0"/>
        <w:autoSpaceDN w:val="0"/>
        <w:adjustRightInd w:val="0"/>
        <w:spacing w:after="0" w:line="240" w:lineRule="auto"/>
        <w:ind w:left="360" w:hanging="360"/>
        <w:jc w:val="both"/>
        <w:rPr>
          <w:rFonts w:ascii="Calibri" w:hAnsi="Calibri" w:cs="Calibri"/>
          <w:lang/>
        </w:rPr>
      </w:pPr>
    </w:p>
    <w:p w:rsidR="00000000" w:rsidRDefault="00CB25EC">
      <w:pPr>
        <w:widowControl w:val="0"/>
        <w:tabs>
          <w:tab w:val="left" w:pos="26239"/>
          <w:tab w:val="left" w:pos="27679"/>
        </w:tabs>
        <w:autoSpaceDE w:val="0"/>
        <w:autoSpaceDN w:val="0"/>
        <w:adjustRightInd w:val="0"/>
        <w:spacing w:after="0" w:line="240" w:lineRule="auto"/>
        <w:ind w:left="-41"/>
        <w:jc w:val="both"/>
        <w:rPr>
          <w:rFonts w:ascii="Arial" w:hAnsi="Arial" w:cs="Arial"/>
          <w:sz w:val="20"/>
          <w:szCs w:val="20"/>
          <w:lang/>
        </w:rPr>
      </w:pPr>
      <w:r>
        <w:rPr>
          <w:rFonts w:ascii="Arial" w:hAnsi="Arial" w:cs="Arial"/>
          <w:sz w:val="20"/>
          <w:szCs w:val="20"/>
          <w:lang/>
        </w:rPr>
        <w:t>Aquellas ONGs que –estando inscriptas en el Registro Abierto, hayan realizado cambios en  su personería jurídica: autoridades, apoderados etc, deberán presentarse de la misma forma ante el Servicio de Escribanía y ante la Unidad de Convenios.-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lang/>
        </w:rPr>
        <w:t xml:space="preserve">B. </w:t>
      </w:r>
      <w:r>
        <w:rPr>
          <w:rFonts w:ascii="Arial" w:hAnsi="Arial" w:cs="Arial"/>
          <w:b/>
          <w:bCs/>
          <w:sz w:val="20"/>
          <w:szCs w:val="20"/>
          <w:u w:val="single"/>
          <w:lang/>
        </w:rPr>
        <w:t>Referidos específicamente a la presente convocatoria: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Realizar un proceso de inscripciones y selección de jóvenes que cumplan con las condiciones específicas para la presente convocatoria y que no hayan participado en otra experiencia de estas cara</w:t>
      </w:r>
      <w:r>
        <w:rPr>
          <w:rFonts w:ascii="Arial" w:hAnsi="Arial" w:cs="Arial"/>
          <w:sz w:val="20"/>
          <w:szCs w:val="20"/>
          <w:lang/>
        </w:rPr>
        <w:t xml:space="preserve">cterísticas con la IM o con los Gobiernos Municipales.  </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Presentar una propuesta que explicite el proyecto operativo y educativo de la O.N.G., que se detallará.</w:t>
      </w:r>
    </w:p>
    <w:p w:rsidR="00000000" w:rsidRDefault="00CB25EC">
      <w:pPr>
        <w:widowControl w:val="0"/>
        <w:tabs>
          <w:tab w:val="left" w:pos="720"/>
        </w:tabs>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Integrar un enfoque pedagó</w:t>
      </w:r>
      <w:r>
        <w:rPr>
          <w:rFonts w:ascii="Arial" w:hAnsi="Arial" w:cs="Arial"/>
          <w:sz w:val="20"/>
          <w:szCs w:val="20"/>
          <w:lang/>
        </w:rPr>
        <w:t>gico que promueva relaciones equitativas y solidarias a nivel de género, generaciones y razas, que potencie el pensamiento crítico desde el sentir, pensar y hacer como seres independientes, responsables por sus propias opciones.</w:t>
      </w:r>
    </w:p>
    <w:p w:rsidR="00000000" w:rsidRDefault="00CB25EC">
      <w:pPr>
        <w:widowControl w:val="0"/>
        <w:tabs>
          <w:tab w:val="left" w:pos="720"/>
        </w:tabs>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Proponer estrategias p</w:t>
      </w:r>
      <w:r>
        <w:rPr>
          <w:rFonts w:ascii="Arial" w:hAnsi="Arial" w:cs="Arial"/>
          <w:sz w:val="20"/>
          <w:szCs w:val="20"/>
          <w:lang/>
        </w:rPr>
        <w:t>ara la incorporación del trabajo como vía de realización de sus proyectos de vida, mediante un acompañamiento tal en la experiencia laboral que habilite la creación de hábitos de trabajo con proyección de futuro respetando los procesos personales y grupale</w:t>
      </w:r>
      <w:r>
        <w:rPr>
          <w:rFonts w:ascii="Arial" w:hAnsi="Arial" w:cs="Arial"/>
          <w:sz w:val="20"/>
          <w:szCs w:val="20"/>
          <w:lang/>
        </w:rPr>
        <w:t>s.</w:t>
      </w:r>
    </w:p>
    <w:p w:rsidR="00000000" w:rsidRDefault="00CB25EC">
      <w:pPr>
        <w:widowControl w:val="0"/>
        <w:tabs>
          <w:tab w:val="left" w:pos="720"/>
        </w:tabs>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Atender los aspectos relativos a la equidad e igualdad de derechos y oportunidades entre mujeres y varones, respetando la diversidad en concordancia con el  2º Plan de Igualdad de Oportunidades y Derechos para Montevideo.</w:t>
      </w:r>
    </w:p>
    <w:p w:rsidR="00000000" w:rsidRDefault="00CB25EC">
      <w:pPr>
        <w:widowControl w:val="0"/>
        <w:autoSpaceDE w:val="0"/>
        <w:autoSpaceDN w:val="0"/>
        <w:adjustRightInd w:val="0"/>
        <w:spacing w:after="0" w:line="240" w:lineRule="auto"/>
        <w:ind w:firstLine="708"/>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Nombrar un/a referent</w:t>
      </w:r>
      <w:r>
        <w:rPr>
          <w:rFonts w:ascii="Arial" w:hAnsi="Arial" w:cs="Arial"/>
          <w:sz w:val="20"/>
          <w:szCs w:val="20"/>
          <w:lang/>
        </w:rPr>
        <w:t>e de la ONG que asuma su representación frente a la Unidad de Convenios, ante los jerarcas respectivos de los Departamentos involucrados y los referentes de los Servicios descentralizados.</w:t>
      </w:r>
    </w:p>
    <w:p w:rsidR="00000000" w:rsidRDefault="00CB25EC">
      <w:pPr>
        <w:widowControl w:val="0"/>
        <w:tabs>
          <w:tab w:val="left" w:pos="20160"/>
          <w:tab w:val="left" w:pos="21600"/>
        </w:tabs>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Proponer un equipo técnico que lleve a cabo la propuesta educa</w:t>
      </w:r>
      <w:r>
        <w:rPr>
          <w:rFonts w:ascii="Arial" w:hAnsi="Arial" w:cs="Arial"/>
          <w:sz w:val="20"/>
          <w:szCs w:val="20"/>
          <w:lang/>
        </w:rPr>
        <w:t>tiva explicitando su formación y experiencia laboral en convenios de estas características, (adjuntando el currículum correspondiente). Este equipo deberá permanecer durante el tiempo que implique la implementación de la propuesta. En caso de producirse ca</w:t>
      </w:r>
      <w:r>
        <w:rPr>
          <w:rFonts w:ascii="Arial" w:hAnsi="Arial" w:cs="Arial"/>
          <w:sz w:val="20"/>
          <w:szCs w:val="20"/>
          <w:lang/>
        </w:rPr>
        <w:t>mbios en el mismo, deberán ser sustituidos por técnicos con el mismo perfil, en cuyo caso, serán comunicados inmediatamente a la Unidad de Convenios de la Intendencia.</w:t>
      </w:r>
    </w:p>
    <w:p w:rsidR="00000000" w:rsidRDefault="00CB25EC">
      <w:pPr>
        <w:widowControl w:val="0"/>
        <w:autoSpaceDE w:val="0"/>
        <w:autoSpaceDN w:val="0"/>
        <w:adjustRightInd w:val="0"/>
        <w:spacing w:after="0" w:line="240" w:lineRule="auto"/>
        <w:ind w:left="720"/>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Las Organizaciones, deberán presentarse exclusivamente en forma individual.</w:t>
      </w:r>
    </w:p>
    <w:p w:rsidR="00000000" w:rsidRDefault="00CB25EC">
      <w:pPr>
        <w:widowControl w:val="0"/>
        <w:autoSpaceDE w:val="0"/>
        <w:autoSpaceDN w:val="0"/>
        <w:adjustRightInd w:val="0"/>
        <w:spacing w:after="0" w:line="240" w:lineRule="auto"/>
        <w:ind w:left="720"/>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b/>
          <w:bCs/>
          <w:color w:val="5E11A6"/>
          <w:sz w:val="20"/>
          <w:szCs w:val="20"/>
          <w:lang/>
        </w:rPr>
      </w:pPr>
      <w:r>
        <w:rPr>
          <w:rFonts w:ascii="Arial" w:hAnsi="Arial" w:cs="Arial"/>
          <w:b/>
          <w:bCs/>
          <w:sz w:val="20"/>
          <w:szCs w:val="20"/>
          <w:lang/>
        </w:rPr>
        <w:t xml:space="preserve"> </w:t>
      </w:r>
      <w:r>
        <w:rPr>
          <w:rFonts w:ascii="Arial" w:hAnsi="Arial" w:cs="Arial"/>
          <w:b/>
          <w:bCs/>
          <w:color w:val="5E11A6"/>
          <w:sz w:val="20"/>
          <w:szCs w:val="20"/>
          <w:lang/>
        </w:rPr>
        <w:t>INCORPORAR EL PROTOCOLO DE ACOSO SEXUAL</w:t>
      </w:r>
    </w:p>
    <w:p w:rsidR="00000000" w:rsidRDefault="00CB25EC">
      <w:pPr>
        <w:widowControl w:val="0"/>
        <w:tabs>
          <w:tab w:val="left" w:pos="19215"/>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23861"/>
          <w:tab w:val="left" w:pos="24136"/>
        </w:tabs>
        <w:autoSpaceDE w:val="0"/>
        <w:autoSpaceDN w:val="0"/>
        <w:adjustRightInd w:val="0"/>
        <w:spacing w:after="0" w:line="240" w:lineRule="auto"/>
        <w:ind w:left="782" w:hanging="655"/>
        <w:jc w:val="both"/>
        <w:rPr>
          <w:rFonts w:ascii="Arial" w:hAnsi="Arial" w:cs="Arial"/>
          <w:b/>
          <w:bCs/>
          <w:sz w:val="20"/>
          <w:szCs w:val="20"/>
          <w:u w:val="single"/>
          <w:lang/>
        </w:rPr>
      </w:pPr>
      <w:r>
        <w:rPr>
          <w:rFonts w:ascii="Arial" w:hAnsi="Arial" w:cs="Arial"/>
          <w:b/>
          <w:bCs/>
          <w:sz w:val="20"/>
          <w:szCs w:val="20"/>
          <w:lang/>
        </w:rPr>
        <w:t xml:space="preserve">8.- </w:t>
      </w:r>
      <w:r>
        <w:rPr>
          <w:rFonts w:ascii="Arial" w:hAnsi="Arial" w:cs="Arial"/>
          <w:b/>
          <w:bCs/>
          <w:sz w:val="20"/>
          <w:szCs w:val="20"/>
          <w:u w:val="single"/>
          <w:lang/>
        </w:rPr>
        <w:t>INFORMACION REQUERIDA PARA LA PRESENTACION DE LA PROPUESTA</w:t>
      </w:r>
    </w:p>
    <w:p w:rsidR="00000000" w:rsidRDefault="00CB25EC">
      <w:pPr>
        <w:widowControl w:val="0"/>
        <w:tabs>
          <w:tab w:val="left" w:pos="10575"/>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23040"/>
          <w:tab w:val="left" w:pos="24480"/>
        </w:tabs>
        <w:autoSpaceDE w:val="0"/>
        <w:autoSpaceDN w:val="0"/>
        <w:adjustRightInd w:val="0"/>
        <w:spacing w:after="0" w:line="240" w:lineRule="auto"/>
        <w:ind w:left="360"/>
        <w:jc w:val="both"/>
        <w:rPr>
          <w:rFonts w:ascii="Arial" w:hAnsi="Arial" w:cs="Arial"/>
          <w:sz w:val="20"/>
          <w:szCs w:val="20"/>
          <w:lang/>
        </w:rPr>
      </w:pPr>
      <w:r>
        <w:rPr>
          <w:rFonts w:ascii="Arial" w:hAnsi="Arial" w:cs="Arial"/>
          <w:sz w:val="20"/>
          <w:szCs w:val="20"/>
          <w:lang/>
        </w:rPr>
        <w:t xml:space="preserve">Presentar </w:t>
      </w:r>
      <w:r>
        <w:rPr>
          <w:rFonts w:ascii="Arial" w:hAnsi="Arial" w:cs="Arial"/>
          <w:sz w:val="20"/>
          <w:szCs w:val="20"/>
          <w:u w:val="single"/>
          <w:lang/>
        </w:rPr>
        <w:t>l</w:t>
      </w:r>
      <w:r>
        <w:rPr>
          <w:rFonts w:ascii="Arial" w:hAnsi="Arial" w:cs="Arial"/>
          <w:sz w:val="20"/>
          <w:szCs w:val="20"/>
          <w:lang/>
        </w:rPr>
        <w:t>a propuesta de intervención, en un máximo de 14 páginas, en 1 original y 5 copias, letra Arial tamaño 12 interlineado 1,5 y en sobre cerrado</w:t>
      </w:r>
      <w:r>
        <w:rPr>
          <w:rFonts w:ascii="Arial" w:hAnsi="Arial" w:cs="Arial"/>
          <w:sz w:val="20"/>
          <w:szCs w:val="20"/>
          <w:lang/>
        </w:rPr>
        <w:t>, dirigida a la Unidad de Convenios.</w:t>
      </w:r>
    </w:p>
    <w:p w:rsidR="00000000" w:rsidRDefault="00CB25EC">
      <w:pPr>
        <w:widowControl w:val="0"/>
        <w:tabs>
          <w:tab w:val="left" w:pos="23040"/>
          <w:tab w:val="left" w:pos="24480"/>
        </w:tabs>
        <w:autoSpaceDE w:val="0"/>
        <w:autoSpaceDN w:val="0"/>
        <w:adjustRightInd w:val="0"/>
        <w:spacing w:after="0" w:line="240" w:lineRule="auto"/>
        <w:ind w:left="360"/>
        <w:jc w:val="both"/>
        <w:rPr>
          <w:rFonts w:ascii="Arial" w:hAnsi="Arial" w:cs="Arial"/>
          <w:sz w:val="20"/>
          <w:szCs w:val="20"/>
          <w:lang/>
        </w:rPr>
      </w:pPr>
      <w:r>
        <w:rPr>
          <w:rFonts w:ascii="Arial" w:hAnsi="Arial" w:cs="Arial"/>
          <w:sz w:val="20"/>
          <w:szCs w:val="20"/>
          <w:lang/>
        </w:rPr>
        <w:t xml:space="preserve">No se tendrán en cuenta aquellas propuestas que excedan la cantidad de páginas requeridas. </w:t>
      </w:r>
    </w:p>
    <w:p w:rsidR="00000000" w:rsidRDefault="00CB25EC">
      <w:pPr>
        <w:widowControl w:val="0"/>
        <w:tabs>
          <w:tab w:val="left" w:pos="23040"/>
          <w:tab w:val="left" w:pos="24480"/>
        </w:tabs>
        <w:autoSpaceDE w:val="0"/>
        <w:autoSpaceDN w:val="0"/>
        <w:adjustRightInd w:val="0"/>
        <w:spacing w:after="0" w:line="240" w:lineRule="auto"/>
        <w:ind w:left="360"/>
        <w:jc w:val="both"/>
        <w:rPr>
          <w:rFonts w:ascii="Arial" w:hAnsi="Arial" w:cs="Arial"/>
          <w:sz w:val="20"/>
          <w:szCs w:val="20"/>
          <w:lang/>
        </w:rPr>
      </w:pPr>
      <w:r>
        <w:rPr>
          <w:rFonts w:ascii="Arial" w:hAnsi="Arial" w:cs="Arial"/>
          <w:sz w:val="20"/>
          <w:szCs w:val="20"/>
          <w:lang/>
        </w:rPr>
        <w:t>La propuesta deberá tener índice ordenado de acuerdo a los ítems a evaluar y contar con páginas numeradas.</w:t>
      </w:r>
    </w:p>
    <w:p w:rsidR="00000000" w:rsidRDefault="00CB25EC">
      <w:pPr>
        <w:widowControl w:val="0"/>
        <w:tabs>
          <w:tab w:val="left" w:pos="23040"/>
          <w:tab w:val="left" w:pos="24480"/>
        </w:tabs>
        <w:autoSpaceDE w:val="0"/>
        <w:autoSpaceDN w:val="0"/>
        <w:adjustRightInd w:val="0"/>
        <w:spacing w:after="0" w:line="240" w:lineRule="auto"/>
        <w:ind w:left="360"/>
        <w:jc w:val="both"/>
        <w:rPr>
          <w:rFonts w:ascii="Calibri" w:hAnsi="Calibri" w:cs="Calibri"/>
          <w:lang/>
        </w:rPr>
      </w:pPr>
    </w:p>
    <w:p w:rsidR="00000000" w:rsidRDefault="00CB25EC">
      <w:pPr>
        <w:widowControl w:val="0"/>
        <w:tabs>
          <w:tab w:val="left" w:pos="23040"/>
          <w:tab w:val="left" w:pos="24480"/>
        </w:tabs>
        <w:autoSpaceDE w:val="0"/>
        <w:autoSpaceDN w:val="0"/>
        <w:adjustRightInd w:val="0"/>
        <w:spacing w:after="0" w:line="240" w:lineRule="auto"/>
        <w:ind w:left="360"/>
        <w:jc w:val="both"/>
        <w:rPr>
          <w:rFonts w:ascii="Arial" w:hAnsi="Arial" w:cs="Arial"/>
          <w:b/>
          <w:bCs/>
          <w:sz w:val="20"/>
          <w:szCs w:val="20"/>
          <w:u w:val="single"/>
          <w:lang/>
        </w:rPr>
      </w:pPr>
      <w:r>
        <w:rPr>
          <w:rFonts w:ascii="Arial" w:hAnsi="Arial" w:cs="Arial"/>
          <w:b/>
          <w:bCs/>
          <w:sz w:val="20"/>
          <w:szCs w:val="20"/>
          <w:u w:val="single"/>
          <w:lang/>
        </w:rPr>
        <w:t>La presentació</w:t>
      </w:r>
      <w:r>
        <w:rPr>
          <w:rFonts w:ascii="Arial" w:hAnsi="Arial" w:cs="Arial"/>
          <w:b/>
          <w:bCs/>
          <w:sz w:val="20"/>
          <w:szCs w:val="20"/>
          <w:u w:val="single"/>
          <w:lang/>
        </w:rPr>
        <w:t>n deberá contener los siguientes aspectos que se relacionan con las pautas de evaluación de la propuesta:</w:t>
      </w:r>
    </w:p>
    <w:p w:rsidR="00000000" w:rsidRDefault="00CB25EC">
      <w:pPr>
        <w:widowControl w:val="0"/>
        <w:tabs>
          <w:tab w:val="left" w:pos="23040"/>
          <w:tab w:val="left" w:pos="24480"/>
        </w:tabs>
        <w:autoSpaceDE w:val="0"/>
        <w:autoSpaceDN w:val="0"/>
        <w:adjustRightInd w:val="0"/>
        <w:spacing w:after="0" w:line="240" w:lineRule="auto"/>
        <w:ind w:left="360"/>
        <w:jc w:val="both"/>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b/>
          <w:bCs/>
          <w:sz w:val="20"/>
          <w:szCs w:val="20"/>
          <w:lang/>
        </w:rPr>
        <w:t>I.- Antecedentes de la Institución</w:t>
      </w:r>
      <w:r>
        <w:rPr>
          <w:rFonts w:ascii="Arial" w:hAnsi="Arial" w:cs="Arial"/>
          <w:sz w:val="20"/>
          <w:szCs w:val="20"/>
          <w:lang/>
        </w:rPr>
        <w:t>:</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experiencia de trabajo en el territorio de Montevideo con la población objetivo.</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proyectos educativos labora</w:t>
      </w:r>
      <w:r>
        <w:rPr>
          <w:rFonts w:ascii="Arial" w:hAnsi="Arial" w:cs="Arial"/>
          <w:sz w:val="20"/>
          <w:szCs w:val="20"/>
          <w:lang/>
        </w:rPr>
        <w:t>les con la Intendencia de Montevideo y Municipios y otras Instituciones u organismos.</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programas de promoción con jóvenes de sectores de vulnerabilidad socioeconómica.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Experiencia en procesos de inserción laboral.</w:t>
      </w:r>
    </w:p>
    <w:p w:rsidR="00000000" w:rsidRDefault="00CB25EC">
      <w:pPr>
        <w:widowControl w:val="0"/>
        <w:tabs>
          <w:tab w:val="left" w:pos="16560"/>
          <w:tab w:val="left" w:pos="18000"/>
        </w:tabs>
        <w:autoSpaceDE w:val="0"/>
        <w:autoSpaceDN w:val="0"/>
        <w:adjustRightInd w:val="0"/>
        <w:spacing w:after="0" w:line="360" w:lineRule="auto"/>
        <w:jc w:val="both"/>
        <w:rPr>
          <w:rFonts w:ascii="Arial" w:hAnsi="Arial" w:cs="Arial"/>
          <w:b/>
          <w:bCs/>
          <w:sz w:val="20"/>
          <w:szCs w:val="20"/>
          <w:lang/>
        </w:rPr>
      </w:pPr>
      <w:r>
        <w:rPr>
          <w:rFonts w:ascii="Arial" w:hAnsi="Arial" w:cs="Arial"/>
          <w:b/>
          <w:bCs/>
          <w:sz w:val="20"/>
          <w:szCs w:val="20"/>
          <w:lang/>
        </w:rPr>
        <w:lastRenderedPageBreak/>
        <w:t>II.- Propuesta Educativa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Criterios de selección de los jóvenes.</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Objetivos y metodología de la propuesta pedagógica.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Resultados esperados y medición de los mismos.</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cronograma de actividades( programa de acreditación para la educación, estrategias para incorporar nociones de d</w:t>
      </w:r>
      <w:r>
        <w:rPr>
          <w:rFonts w:ascii="Arial" w:hAnsi="Arial" w:cs="Arial"/>
          <w:sz w:val="20"/>
          <w:szCs w:val="20"/>
          <w:lang/>
        </w:rPr>
        <w:t>erechos y obligaciones entre ellos en violencia doméstica, laboral y acoso sexual y prevención de adicciones. Enfoque en equidad de género, generaciones y raza.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Proyecto laboral post convenio.</w:t>
      </w:r>
    </w:p>
    <w:p w:rsidR="00000000" w:rsidRDefault="00CB25EC">
      <w:pPr>
        <w:widowControl w:val="0"/>
        <w:tabs>
          <w:tab w:val="left" w:pos="16560"/>
          <w:tab w:val="left" w:pos="18000"/>
        </w:tabs>
        <w:autoSpaceDE w:val="0"/>
        <w:autoSpaceDN w:val="0"/>
        <w:adjustRightInd w:val="0"/>
        <w:spacing w:after="0" w:line="360" w:lineRule="auto"/>
        <w:jc w:val="both"/>
        <w:rPr>
          <w:rFonts w:ascii="Arial" w:hAnsi="Arial" w:cs="Arial"/>
          <w:b/>
          <w:bCs/>
          <w:sz w:val="20"/>
          <w:szCs w:val="20"/>
          <w:lang/>
        </w:rPr>
      </w:pPr>
      <w:r>
        <w:rPr>
          <w:rFonts w:ascii="Arial" w:hAnsi="Arial" w:cs="Arial"/>
          <w:b/>
          <w:bCs/>
          <w:sz w:val="20"/>
          <w:szCs w:val="20"/>
          <w:lang/>
        </w:rPr>
        <w:t>III.- Propuesta Operativa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Tareas a realizar y organizació</w:t>
      </w:r>
      <w:r>
        <w:rPr>
          <w:rFonts w:ascii="Arial" w:hAnsi="Arial" w:cs="Arial"/>
          <w:sz w:val="20"/>
          <w:szCs w:val="20"/>
          <w:lang/>
        </w:rPr>
        <w:t>n del trabajo de limpieza de locales  de la IM.</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Capacitación para la tarea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estrategia de seguimiento educativo de la tarea operativa.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cronograma de actividades.</w:t>
      </w:r>
    </w:p>
    <w:p w:rsidR="00000000" w:rsidRDefault="00CB25EC">
      <w:pPr>
        <w:widowControl w:val="0"/>
        <w:tabs>
          <w:tab w:val="left" w:pos="16560"/>
          <w:tab w:val="left" w:pos="18000"/>
        </w:tabs>
        <w:autoSpaceDE w:val="0"/>
        <w:autoSpaceDN w:val="0"/>
        <w:adjustRightInd w:val="0"/>
        <w:spacing w:after="0" w:line="360" w:lineRule="auto"/>
        <w:jc w:val="both"/>
        <w:rPr>
          <w:rFonts w:ascii="Arial" w:hAnsi="Arial" w:cs="Arial"/>
          <w:b/>
          <w:bCs/>
          <w:sz w:val="20"/>
          <w:szCs w:val="20"/>
          <w:lang/>
        </w:rPr>
      </w:pPr>
      <w:r>
        <w:rPr>
          <w:rFonts w:ascii="Arial" w:hAnsi="Arial" w:cs="Arial"/>
          <w:b/>
          <w:bCs/>
          <w:sz w:val="20"/>
          <w:szCs w:val="20"/>
          <w:lang/>
        </w:rPr>
        <w:t>IV.- Equipo a disposición:</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supervisor/coordinador: supervisor de la tarea operativa.</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educadores:responsables del programa educativo.</w:t>
      </w:r>
    </w:p>
    <w:p w:rsidR="00000000" w:rsidRDefault="00CB25EC" w:rsidP="00446D31">
      <w:pPr>
        <w:widowControl w:val="0"/>
        <w:numPr>
          <w:ilvl w:val="0"/>
          <w:numId w:val="1"/>
        </w:numPr>
        <w:autoSpaceDE w:val="0"/>
        <w:autoSpaceDN w:val="0"/>
        <w:adjustRightInd w:val="0"/>
        <w:spacing w:after="0" w:line="240" w:lineRule="auto"/>
        <w:ind w:left="1068" w:hanging="360"/>
        <w:jc w:val="both"/>
        <w:rPr>
          <w:rFonts w:ascii="Arial" w:hAnsi="Arial" w:cs="Arial"/>
          <w:sz w:val="20"/>
          <w:szCs w:val="20"/>
          <w:lang/>
        </w:rPr>
      </w:pPr>
      <w:r>
        <w:rPr>
          <w:rFonts w:ascii="Arial" w:hAnsi="Arial" w:cs="Arial"/>
          <w:sz w:val="20"/>
          <w:szCs w:val="20"/>
          <w:lang/>
        </w:rPr>
        <w:t>referente institucional.</w:t>
      </w:r>
    </w:p>
    <w:p w:rsidR="00000000" w:rsidRDefault="00CB25EC">
      <w:pPr>
        <w:widowControl w:val="0"/>
        <w:tabs>
          <w:tab w:val="left" w:pos="16560"/>
          <w:tab w:val="left" w:pos="18000"/>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 deberán presentar los curriculums correspondientes de supervisor/coordinador, equipo técnico educativo y referente institucional de manera sintética explicitando fundamentalmen</w:t>
      </w:r>
      <w:r>
        <w:rPr>
          <w:rFonts w:ascii="Arial" w:hAnsi="Arial" w:cs="Arial"/>
          <w:sz w:val="20"/>
          <w:szCs w:val="20"/>
          <w:lang/>
        </w:rPr>
        <w:t>te, los convenios socio educativos en los que actualmente está inserto. Los curriculums no podrán excederse de más de 3 carillas por técnico.</w:t>
      </w:r>
    </w:p>
    <w:p w:rsidR="00000000" w:rsidRDefault="00CB25EC">
      <w:pPr>
        <w:widowControl w:val="0"/>
        <w:tabs>
          <w:tab w:val="left" w:pos="22680"/>
          <w:tab w:val="left" w:pos="2412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Cada técnico deberá presentar Declaración Jurada donde asegura que los datos consignados en el curriculum son cier</w:t>
      </w:r>
      <w:r>
        <w:rPr>
          <w:rFonts w:ascii="Arial" w:hAnsi="Arial" w:cs="Arial"/>
          <w:sz w:val="20"/>
          <w:szCs w:val="20"/>
          <w:lang/>
        </w:rPr>
        <w:t>tos y que además, se compromete a llevar adelante la propuesta presentada por la Ong en caso que ésta resulte seleccionada, así y en el mismo caso,  a exhibir todos los originales de los recaudos que avalen los estudios reseñados con los respectivos curric</w:t>
      </w:r>
      <w:r>
        <w:rPr>
          <w:rFonts w:ascii="Arial" w:hAnsi="Arial" w:cs="Arial"/>
          <w:sz w:val="20"/>
          <w:szCs w:val="20"/>
          <w:lang/>
        </w:rPr>
        <w:t>ulums.</w:t>
      </w:r>
      <w:r>
        <w:rPr>
          <w:rFonts w:ascii="Arial" w:hAnsi="Arial" w:cs="Arial"/>
          <w:sz w:val="20"/>
          <w:szCs w:val="20"/>
          <w:lang/>
        </w:rPr>
        <w:tab/>
      </w:r>
    </w:p>
    <w:p w:rsidR="00000000" w:rsidRDefault="00CB25EC">
      <w:pPr>
        <w:widowControl w:val="0"/>
        <w:autoSpaceDE w:val="0"/>
        <w:autoSpaceDN w:val="0"/>
        <w:adjustRightInd w:val="0"/>
        <w:spacing w:after="0" w:line="240" w:lineRule="auto"/>
        <w:ind w:left="-360"/>
        <w:jc w:val="both"/>
        <w:rPr>
          <w:rFonts w:ascii="Arial" w:hAnsi="Arial" w:cs="Arial"/>
          <w:b/>
          <w:bCs/>
          <w:sz w:val="20"/>
          <w:szCs w:val="20"/>
          <w:lang/>
        </w:rPr>
      </w:pPr>
      <w:r>
        <w:rPr>
          <w:rFonts w:ascii="Arial" w:hAnsi="Arial" w:cs="Arial"/>
          <w:b/>
          <w:bCs/>
          <w:sz w:val="20"/>
          <w:szCs w:val="20"/>
          <w:lang/>
        </w:rPr>
        <w:t xml:space="preserve">      </w:t>
      </w:r>
    </w:p>
    <w:p w:rsidR="00000000" w:rsidRDefault="00CB25EC">
      <w:pPr>
        <w:widowControl w:val="0"/>
        <w:autoSpaceDE w:val="0"/>
        <w:autoSpaceDN w:val="0"/>
        <w:adjustRightInd w:val="0"/>
        <w:spacing w:after="0" w:line="240" w:lineRule="auto"/>
        <w:ind w:left="-360"/>
        <w:jc w:val="both"/>
        <w:rPr>
          <w:rFonts w:ascii="Arial" w:hAnsi="Arial" w:cs="Arial"/>
          <w:b/>
          <w:bCs/>
          <w:sz w:val="20"/>
          <w:szCs w:val="20"/>
          <w:lang/>
        </w:rPr>
      </w:pPr>
      <w:r>
        <w:rPr>
          <w:rFonts w:ascii="Arial" w:hAnsi="Arial" w:cs="Arial"/>
          <w:b/>
          <w:bCs/>
          <w:sz w:val="20"/>
          <w:szCs w:val="20"/>
          <w:lang/>
        </w:rPr>
        <w:t xml:space="preserve">          9.- La ONG. que resulte adjudicada en el marco de este convenio deberá </w:t>
      </w:r>
      <w:r>
        <w:rPr>
          <w:rFonts w:ascii="Arial" w:hAnsi="Arial" w:cs="Arial"/>
          <w:b/>
          <w:bCs/>
          <w:sz w:val="20"/>
          <w:szCs w:val="20"/>
          <w:lang/>
        </w:rPr>
        <w:tab/>
        <w:t xml:space="preserve">cumplir </w:t>
      </w:r>
      <w:r>
        <w:rPr>
          <w:rFonts w:ascii="Arial" w:hAnsi="Arial" w:cs="Arial"/>
          <w:b/>
          <w:bCs/>
          <w:sz w:val="20"/>
          <w:szCs w:val="20"/>
          <w:lang/>
        </w:rPr>
        <w:tab/>
        <w:t>con los siguientes requisitos:</w:t>
      </w:r>
    </w:p>
    <w:p w:rsidR="00000000" w:rsidRDefault="00CB25EC">
      <w:pPr>
        <w:widowControl w:val="0"/>
        <w:tabs>
          <w:tab w:val="left" w:pos="0"/>
          <w:tab w:val="left" w:pos="720"/>
        </w:tabs>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b/>
          <w:bCs/>
          <w:sz w:val="20"/>
          <w:szCs w:val="20"/>
          <w:lang/>
        </w:rPr>
      </w:pPr>
      <w:r>
        <w:rPr>
          <w:rFonts w:ascii="Arial" w:hAnsi="Arial" w:cs="Arial"/>
          <w:sz w:val="20"/>
          <w:szCs w:val="20"/>
          <w:lang/>
        </w:rPr>
        <w:t xml:space="preserve"> </w:t>
      </w:r>
      <w:r>
        <w:rPr>
          <w:rFonts w:ascii="Arial" w:hAnsi="Arial" w:cs="Arial"/>
          <w:b/>
          <w:bCs/>
          <w:sz w:val="20"/>
          <w:szCs w:val="20"/>
          <w:lang/>
        </w:rPr>
        <w:t xml:space="preserve"> Presentar  en tiempo y forma la informació</w:t>
      </w:r>
      <w:r>
        <w:rPr>
          <w:rFonts w:ascii="Arial" w:hAnsi="Arial" w:cs="Arial"/>
          <w:b/>
          <w:bCs/>
          <w:sz w:val="20"/>
          <w:szCs w:val="20"/>
          <w:lang/>
        </w:rPr>
        <w:t xml:space="preserve">n referida en el Literal B del Capitulo IV, referente al cumplimiento de las obligaciones laborales y de seguridad social. </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Presentar </w:t>
      </w:r>
      <w:r>
        <w:rPr>
          <w:rFonts w:ascii="Arial" w:hAnsi="Arial" w:cs="Arial"/>
          <w:b/>
          <w:bCs/>
          <w:sz w:val="20"/>
          <w:szCs w:val="20"/>
          <w:lang/>
        </w:rPr>
        <w:t>Planillas Resumen de datos de los participantes,</w:t>
      </w:r>
      <w:r>
        <w:rPr>
          <w:rFonts w:ascii="Arial" w:hAnsi="Arial" w:cs="Arial"/>
          <w:sz w:val="20"/>
          <w:szCs w:val="20"/>
          <w:lang/>
        </w:rPr>
        <w:t xml:space="preserve"> al inicio y cada seis meses, de acuerdo a las pautas que establezca el</w:t>
      </w:r>
      <w:r>
        <w:rPr>
          <w:rFonts w:ascii="Arial" w:hAnsi="Arial" w:cs="Arial"/>
          <w:sz w:val="20"/>
          <w:szCs w:val="20"/>
          <w:lang/>
        </w:rPr>
        <w:t xml:space="preserve"> la Unidad de Convenios.</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Cumplir con las normas de seguridad e higiene en la realización de las tareas, así como del uso diario del uniforme asignado.</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Presentar </w:t>
      </w:r>
      <w:r>
        <w:rPr>
          <w:rFonts w:ascii="Arial" w:hAnsi="Arial" w:cs="Arial"/>
          <w:b/>
          <w:bCs/>
          <w:sz w:val="20"/>
          <w:szCs w:val="20"/>
          <w:lang/>
        </w:rPr>
        <w:t>Informes de actividades,</w:t>
      </w:r>
      <w:r>
        <w:rPr>
          <w:rFonts w:ascii="Arial" w:hAnsi="Arial" w:cs="Arial"/>
          <w:sz w:val="20"/>
          <w:szCs w:val="20"/>
          <w:lang/>
        </w:rPr>
        <w:t xml:space="preserve"> en  forma semestral, de acuerdo a las pautas que establezca la U</w:t>
      </w:r>
      <w:r>
        <w:rPr>
          <w:rFonts w:ascii="Arial" w:hAnsi="Arial" w:cs="Arial"/>
          <w:sz w:val="20"/>
          <w:szCs w:val="20"/>
          <w:lang/>
        </w:rPr>
        <w:t>nidad de Convenios.</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color w:val="000000"/>
          <w:sz w:val="20"/>
          <w:szCs w:val="20"/>
          <w:lang/>
        </w:rPr>
      </w:pPr>
      <w:r>
        <w:rPr>
          <w:rFonts w:ascii="Arial" w:hAnsi="Arial" w:cs="Arial"/>
          <w:sz w:val="20"/>
          <w:szCs w:val="20"/>
          <w:lang/>
        </w:rPr>
        <w:t xml:space="preserve">Presentar </w:t>
      </w:r>
      <w:r>
        <w:rPr>
          <w:rFonts w:ascii="Arial" w:hAnsi="Arial" w:cs="Arial"/>
          <w:b/>
          <w:bCs/>
          <w:sz w:val="20"/>
          <w:szCs w:val="20"/>
          <w:lang/>
        </w:rPr>
        <w:t>Rendiciones de Cuentas</w:t>
      </w:r>
      <w:r>
        <w:rPr>
          <w:rFonts w:ascii="Arial" w:hAnsi="Arial" w:cs="Arial"/>
          <w:sz w:val="20"/>
          <w:szCs w:val="20"/>
          <w:lang/>
        </w:rPr>
        <w:t xml:space="preserve"> de los gastos  en forma trimestral y en las condiciones que establezca la Intendencia. Deberá presentar junto con cada  rendición el </w:t>
      </w:r>
      <w:r>
        <w:rPr>
          <w:rFonts w:ascii="Arial" w:hAnsi="Arial" w:cs="Arial"/>
          <w:b/>
          <w:bCs/>
          <w:sz w:val="20"/>
          <w:szCs w:val="20"/>
          <w:lang/>
        </w:rPr>
        <w:t>Informe de Revisión Limitada</w:t>
      </w:r>
      <w:r>
        <w:rPr>
          <w:rFonts w:ascii="Arial" w:hAnsi="Arial" w:cs="Arial"/>
          <w:sz w:val="20"/>
          <w:szCs w:val="20"/>
          <w:lang/>
        </w:rPr>
        <w:t xml:space="preserve">, </w:t>
      </w:r>
      <w:r>
        <w:rPr>
          <w:rFonts w:ascii="Arial" w:hAnsi="Arial" w:cs="Arial"/>
          <w:color w:val="000000"/>
          <w:sz w:val="20"/>
          <w:szCs w:val="20"/>
          <w:lang/>
        </w:rPr>
        <w:t>conforme al texto aprobado por Resolu</w:t>
      </w:r>
      <w:r>
        <w:rPr>
          <w:rFonts w:ascii="Arial" w:hAnsi="Arial" w:cs="Arial"/>
          <w:color w:val="000000"/>
          <w:sz w:val="20"/>
          <w:szCs w:val="20"/>
          <w:lang/>
        </w:rPr>
        <w:t xml:space="preserve">ción No. 5375/08 de la Intendencia. </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b/>
          <w:bCs/>
          <w:sz w:val="20"/>
          <w:szCs w:val="20"/>
          <w:lang/>
        </w:rPr>
      </w:pPr>
      <w:r>
        <w:rPr>
          <w:rFonts w:ascii="Arial" w:hAnsi="Arial" w:cs="Arial"/>
          <w:b/>
          <w:bCs/>
          <w:sz w:val="20"/>
          <w:szCs w:val="20"/>
          <w:lang/>
        </w:rPr>
        <w:t>Presentar -</w:t>
      </w:r>
      <w:r>
        <w:rPr>
          <w:rFonts w:ascii="Arial" w:hAnsi="Arial" w:cs="Arial"/>
          <w:sz w:val="20"/>
          <w:szCs w:val="20"/>
          <w:lang/>
        </w:rPr>
        <w:t xml:space="preserve"> en oportunidad de presentar la rendición   trimestral  de cuentas- </w:t>
      </w:r>
      <w:r>
        <w:rPr>
          <w:rFonts w:ascii="Arial" w:hAnsi="Arial" w:cs="Arial"/>
          <w:b/>
          <w:bCs/>
          <w:sz w:val="20"/>
          <w:szCs w:val="20"/>
          <w:lang/>
        </w:rPr>
        <w:t>listados de  asistencia al trabajo</w:t>
      </w:r>
      <w:r>
        <w:rPr>
          <w:rFonts w:ascii="Arial" w:hAnsi="Arial" w:cs="Arial"/>
          <w:sz w:val="20"/>
          <w:szCs w:val="20"/>
          <w:lang/>
        </w:rPr>
        <w:t xml:space="preserve">, avalados por los referentes de los Servicios donde se ejecutan las tareas, y </w:t>
      </w:r>
      <w:r>
        <w:rPr>
          <w:rFonts w:ascii="Arial" w:hAnsi="Arial" w:cs="Arial"/>
          <w:b/>
          <w:bCs/>
          <w:sz w:val="20"/>
          <w:szCs w:val="20"/>
          <w:lang/>
        </w:rPr>
        <w:t xml:space="preserve">los listados de asistencia a las instancias de capacitación </w:t>
      </w:r>
      <w:r>
        <w:rPr>
          <w:rFonts w:ascii="Arial" w:hAnsi="Arial" w:cs="Arial"/>
          <w:sz w:val="20"/>
          <w:szCs w:val="20"/>
          <w:lang/>
        </w:rPr>
        <w:t>que brinda la ONG</w:t>
      </w:r>
      <w:r>
        <w:rPr>
          <w:rFonts w:ascii="Arial" w:hAnsi="Arial" w:cs="Arial"/>
          <w:b/>
          <w:bCs/>
          <w:sz w:val="20"/>
          <w:szCs w:val="20"/>
          <w:lang/>
        </w:rPr>
        <w:t>.</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b/>
          <w:bCs/>
          <w:sz w:val="20"/>
          <w:szCs w:val="20"/>
          <w:lang/>
        </w:rPr>
      </w:pPr>
      <w:r>
        <w:rPr>
          <w:rFonts w:ascii="Arial" w:hAnsi="Arial" w:cs="Arial"/>
          <w:b/>
          <w:bCs/>
          <w:sz w:val="20"/>
          <w:szCs w:val="20"/>
          <w:lang/>
        </w:rPr>
        <w:t>Procurar la asistencia diaria</w:t>
      </w:r>
      <w:r>
        <w:rPr>
          <w:rFonts w:ascii="Arial" w:hAnsi="Arial" w:cs="Arial"/>
          <w:sz w:val="20"/>
          <w:szCs w:val="20"/>
          <w:lang/>
        </w:rPr>
        <w:t xml:space="preserve">  de los participantes del convenio durante un año o el período por el cual fueron contratados, </w:t>
      </w:r>
      <w:r>
        <w:rPr>
          <w:rFonts w:ascii="Arial" w:hAnsi="Arial" w:cs="Arial"/>
          <w:b/>
          <w:bCs/>
          <w:sz w:val="20"/>
          <w:szCs w:val="20"/>
          <w:lang/>
        </w:rPr>
        <w:t xml:space="preserve">no debiendo permanecer en el mismo más de un año. </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b/>
          <w:bCs/>
          <w:sz w:val="20"/>
          <w:szCs w:val="20"/>
          <w:lang/>
        </w:rPr>
        <w:t xml:space="preserve"> En caso de inasistencias,</w:t>
      </w:r>
      <w:r>
        <w:rPr>
          <w:rFonts w:ascii="Arial" w:hAnsi="Arial" w:cs="Arial"/>
          <w:sz w:val="20"/>
          <w:szCs w:val="20"/>
          <w:lang/>
        </w:rPr>
        <w:t xml:space="preserve"> la ONG garantizará la  realización de las tareas por medio de suplentes. </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sz w:val="20"/>
          <w:szCs w:val="20"/>
          <w:lang/>
        </w:rPr>
        <w:t xml:space="preserve"> </w:t>
      </w:r>
      <w:r>
        <w:rPr>
          <w:rFonts w:ascii="Arial" w:hAnsi="Arial" w:cs="Arial"/>
          <w:b/>
          <w:bCs/>
          <w:sz w:val="20"/>
          <w:szCs w:val="20"/>
          <w:lang/>
        </w:rPr>
        <w:t>Asegurar la permanencia del equipo técnico</w:t>
      </w:r>
      <w:r>
        <w:rPr>
          <w:rFonts w:ascii="Arial" w:hAnsi="Arial" w:cs="Arial"/>
          <w:sz w:val="20"/>
          <w:szCs w:val="20"/>
          <w:lang/>
        </w:rPr>
        <w:t xml:space="preserve"> en el convenio durante el transcurso del </w:t>
      </w:r>
      <w:r>
        <w:rPr>
          <w:rFonts w:ascii="Arial" w:hAnsi="Arial" w:cs="Arial"/>
          <w:sz w:val="20"/>
          <w:szCs w:val="20"/>
          <w:lang/>
        </w:rPr>
        <w:lastRenderedPageBreak/>
        <w:t>mismo, e informar inmediatamente a la Unidad de Convenios los cam</w:t>
      </w:r>
      <w:r>
        <w:rPr>
          <w:rFonts w:ascii="Arial" w:hAnsi="Arial" w:cs="Arial"/>
          <w:sz w:val="20"/>
          <w:szCs w:val="20"/>
          <w:lang/>
        </w:rPr>
        <w:t>bios en el mismo.</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b/>
          <w:bCs/>
          <w:sz w:val="20"/>
          <w:szCs w:val="20"/>
          <w:lang/>
        </w:rPr>
      </w:pPr>
      <w:r>
        <w:rPr>
          <w:rFonts w:ascii="Arial" w:hAnsi="Arial" w:cs="Arial"/>
          <w:b/>
          <w:bCs/>
          <w:sz w:val="20"/>
          <w:szCs w:val="20"/>
          <w:lang/>
        </w:rPr>
        <w:t xml:space="preserve"> Cumplir con la propuesta operativa y pedagógica presentada y que forma parte del convenio.</w:t>
      </w:r>
    </w:p>
    <w:p w:rsidR="00000000" w:rsidRDefault="00CB25EC" w:rsidP="00446D31">
      <w:pPr>
        <w:widowControl w:val="0"/>
        <w:numPr>
          <w:ilvl w:val="0"/>
          <w:numId w:val="1"/>
        </w:numPr>
        <w:autoSpaceDE w:val="0"/>
        <w:autoSpaceDN w:val="0"/>
        <w:adjustRightInd w:val="0"/>
        <w:spacing w:after="0" w:line="240" w:lineRule="auto"/>
        <w:ind w:left="720"/>
        <w:jc w:val="both"/>
        <w:rPr>
          <w:rFonts w:ascii="Arial" w:hAnsi="Arial" w:cs="Arial"/>
          <w:sz w:val="20"/>
          <w:szCs w:val="20"/>
          <w:lang/>
        </w:rPr>
      </w:pPr>
      <w:r>
        <w:rPr>
          <w:rFonts w:ascii="Arial" w:hAnsi="Arial" w:cs="Arial"/>
          <w:b/>
          <w:bCs/>
          <w:sz w:val="20"/>
          <w:szCs w:val="20"/>
          <w:lang/>
        </w:rPr>
        <w:t xml:space="preserve"> Nombrar un/a referente de la ONG</w:t>
      </w:r>
      <w:r>
        <w:rPr>
          <w:rFonts w:ascii="Arial" w:hAnsi="Arial" w:cs="Arial"/>
          <w:sz w:val="20"/>
          <w:szCs w:val="20"/>
          <w:lang/>
        </w:rPr>
        <w:t xml:space="preserve"> que asuma su representación frente a la Unidad de Convenios de la Intendencia.</w:t>
      </w:r>
    </w:p>
    <w:p w:rsidR="00000000" w:rsidRDefault="00CB25EC">
      <w:pPr>
        <w:widowControl w:val="0"/>
        <w:autoSpaceDE w:val="0"/>
        <w:autoSpaceDN w:val="0"/>
        <w:adjustRightInd w:val="0"/>
        <w:spacing w:before="100" w:after="100" w:line="240" w:lineRule="auto"/>
        <w:ind w:left="720"/>
        <w:jc w:val="both"/>
        <w:rPr>
          <w:rFonts w:ascii="Arial" w:hAnsi="Arial" w:cs="Arial"/>
          <w:b/>
          <w:bCs/>
          <w:i/>
          <w:iCs/>
          <w:sz w:val="20"/>
          <w:szCs w:val="20"/>
          <w:lang/>
        </w:rPr>
      </w:pPr>
      <w:r>
        <w:rPr>
          <w:rFonts w:ascii="Arial" w:hAnsi="Arial" w:cs="Arial"/>
          <w:b/>
          <w:bCs/>
          <w:i/>
          <w:iCs/>
          <w:sz w:val="20"/>
          <w:szCs w:val="20"/>
          <w:lang/>
        </w:rPr>
        <w:t>La Unidad de Convenios realiz</w:t>
      </w:r>
      <w:r>
        <w:rPr>
          <w:rFonts w:ascii="Arial" w:hAnsi="Arial" w:cs="Arial"/>
          <w:b/>
          <w:bCs/>
          <w:i/>
          <w:iCs/>
          <w:sz w:val="20"/>
          <w:szCs w:val="20"/>
          <w:lang/>
        </w:rPr>
        <w:t xml:space="preserve">ará el seguimiento y evaluación  global del convenio a fin de verificar el cumplimiento de la propuesta. Esta evaluación, será tenida en cuenta en las posteriores convocatorias. </w:t>
      </w:r>
    </w:p>
    <w:p w:rsidR="00000000" w:rsidRDefault="00CB25EC">
      <w:pPr>
        <w:widowControl w:val="0"/>
        <w:autoSpaceDE w:val="0"/>
        <w:autoSpaceDN w:val="0"/>
        <w:adjustRightInd w:val="0"/>
        <w:spacing w:before="100" w:after="100" w:line="240" w:lineRule="auto"/>
        <w:jc w:val="both"/>
        <w:rPr>
          <w:rFonts w:ascii="Arial" w:hAnsi="Arial" w:cs="Arial"/>
          <w:b/>
          <w:bCs/>
          <w:sz w:val="20"/>
          <w:szCs w:val="20"/>
          <w:lang/>
        </w:rPr>
      </w:pPr>
      <w:r>
        <w:rPr>
          <w:rFonts w:ascii="Arial" w:hAnsi="Arial" w:cs="Arial"/>
          <w:b/>
          <w:bCs/>
          <w:sz w:val="20"/>
          <w:szCs w:val="20"/>
          <w:lang/>
        </w:rPr>
        <w:t>10.- PLAZOS PARA RETIRO DE LAS BASES Y PRESENTACION DE LAS PROPUESTAS</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Las bases de la  convocatoria serán publicadas en 2 (dos) diarios de Montevideo. </w:t>
      </w:r>
    </w:p>
    <w:p w:rsidR="00000000" w:rsidRDefault="00CB25EC">
      <w:pPr>
        <w:widowControl w:val="0"/>
        <w:autoSpaceDE w:val="0"/>
        <w:autoSpaceDN w:val="0"/>
        <w:adjustRightInd w:val="0"/>
        <w:spacing w:after="0" w:line="240" w:lineRule="auto"/>
        <w:jc w:val="both"/>
        <w:rPr>
          <w:rFonts w:ascii="Arial" w:hAnsi="Arial" w:cs="Arial"/>
          <w:color w:val="000000"/>
          <w:sz w:val="20"/>
          <w:szCs w:val="20"/>
          <w:lang/>
        </w:rPr>
      </w:pPr>
      <w:r>
        <w:rPr>
          <w:rFonts w:ascii="Arial" w:hAnsi="Arial" w:cs="Arial"/>
          <w:sz w:val="20"/>
          <w:szCs w:val="20"/>
          <w:lang/>
        </w:rPr>
        <w:t>También se enviaran por e-mail a las ONG que estén acreditadas en el Registro de la Unidad de Convenios y serán publicadas en la página Web de la Intendencia. Igualmente,  se</w:t>
      </w:r>
      <w:r>
        <w:rPr>
          <w:rFonts w:ascii="Arial" w:hAnsi="Arial" w:cs="Arial"/>
          <w:sz w:val="20"/>
          <w:szCs w:val="20"/>
          <w:lang/>
        </w:rPr>
        <w:t xml:space="preserve"> podrán retirar entre los días ... al ... de .... de 2011... en la Unidad de Convenios 2º piso puerta 2032 dentro del horario comprendido entre las 10 y las 15 hs o solicitarse  al e-mail:</w:t>
      </w:r>
      <w:r>
        <w:rPr>
          <w:rFonts w:ascii="Arial" w:hAnsi="Arial" w:cs="Arial"/>
          <w:color w:val="000000"/>
          <w:sz w:val="20"/>
          <w:szCs w:val="20"/>
          <w:lang/>
        </w:rPr>
        <w:t xml:space="preserve"> unidaddeconvenios@gmail.com</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u w:val="single"/>
          <w:lang/>
        </w:rPr>
      </w:pPr>
      <w:r>
        <w:rPr>
          <w:rFonts w:ascii="Arial" w:hAnsi="Arial" w:cs="Arial"/>
          <w:b/>
          <w:bCs/>
          <w:sz w:val="20"/>
          <w:szCs w:val="20"/>
          <w:u w:val="single"/>
          <w:lang/>
        </w:rPr>
        <w:t>La recepción de propuestas</w:t>
      </w:r>
      <w:r>
        <w:rPr>
          <w:rFonts w:ascii="Arial" w:hAnsi="Arial" w:cs="Arial"/>
          <w:sz w:val="20"/>
          <w:szCs w:val="20"/>
          <w:u w:val="single"/>
          <w:lang/>
        </w:rPr>
        <w:t>:</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Hasta el </w:t>
      </w:r>
      <w:r>
        <w:rPr>
          <w:rFonts w:ascii="Arial" w:hAnsi="Arial" w:cs="Arial"/>
          <w:sz w:val="20"/>
          <w:szCs w:val="20"/>
          <w:lang/>
        </w:rPr>
        <w:t>día xxxxxx</w:t>
      </w:r>
      <w:r>
        <w:rPr>
          <w:rFonts w:ascii="Arial" w:hAnsi="Arial" w:cs="Arial"/>
          <w:b/>
          <w:bCs/>
          <w:sz w:val="20"/>
          <w:szCs w:val="20"/>
          <w:lang/>
        </w:rPr>
        <w:t>, desde las 10:15 hs. hasta  las 15:45hs</w:t>
      </w:r>
      <w:r>
        <w:rPr>
          <w:rFonts w:ascii="Arial" w:hAnsi="Arial" w:cs="Arial"/>
          <w:sz w:val="20"/>
          <w:szCs w:val="20"/>
          <w:lang/>
        </w:rPr>
        <w:t xml:space="preserve">, en la Unidad de Convenios Oficina XXX del Municipio. Vencido el plazo no se recibirán propuestas dando lugar a la desestimación de las que se presenten fuera del día y horario establecido.  </w:t>
      </w: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aceptación</w:t>
      </w:r>
      <w:r>
        <w:rPr>
          <w:rFonts w:ascii="Arial" w:hAnsi="Arial" w:cs="Arial"/>
          <w:sz w:val="20"/>
          <w:szCs w:val="20"/>
          <w:lang/>
        </w:rPr>
        <w:t xml:space="preserve"> de las propuestas estará sujeta a verificación del cumplimiento de las condiciones de presentación por parte de la Comisión Asesora, de los numerales </w:t>
      </w:r>
      <w:r>
        <w:rPr>
          <w:rFonts w:ascii="Arial" w:hAnsi="Arial" w:cs="Arial"/>
          <w:b/>
          <w:bCs/>
          <w:sz w:val="20"/>
          <w:szCs w:val="20"/>
          <w:lang/>
        </w:rPr>
        <w:t>7 y 8</w:t>
      </w:r>
      <w:r>
        <w:rPr>
          <w:rFonts w:ascii="Arial" w:hAnsi="Arial" w:cs="Arial"/>
          <w:sz w:val="20"/>
          <w:szCs w:val="20"/>
          <w:lang/>
        </w:rPr>
        <w:t xml:space="preserve">  de este Capítulo.                                                                                 </w:t>
      </w: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lang/>
        </w:rPr>
        <w:tab/>
      </w:r>
      <w:r>
        <w:rPr>
          <w:rFonts w:ascii="Arial" w:hAnsi="Arial" w:cs="Arial"/>
          <w:b/>
          <w:bCs/>
          <w:sz w:val="20"/>
          <w:szCs w:val="20"/>
          <w:lang/>
        </w:rPr>
        <w:tab/>
      </w:r>
      <w:r>
        <w:rPr>
          <w:rFonts w:ascii="Arial" w:hAnsi="Arial" w:cs="Arial"/>
          <w:b/>
          <w:bCs/>
          <w:sz w:val="20"/>
          <w:szCs w:val="20"/>
          <w:lang/>
        </w:rPr>
        <w:tab/>
      </w:r>
      <w:r>
        <w:rPr>
          <w:rFonts w:ascii="Arial" w:hAnsi="Arial" w:cs="Arial"/>
          <w:b/>
          <w:bCs/>
          <w:sz w:val="20"/>
          <w:szCs w:val="20"/>
          <w:u w:val="single"/>
          <w:lang/>
        </w:rPr>
        <w:t>CAPITULO II:       - MEMORIA  DESCRIPTIVA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1.-Condiciones de Adjudicaci</w:t>
      </w:r>
      <w:r>
        <w:rPr>
          <w:rFonts w:ascii="Arial" w:hAnsi="Arial" w:cs="Arial"/>
          <w:b/>
          <w:bCs/>
          <w:sz w:val="20"/>
          <w:szCs w:val="20"/>
          <w:u w:val="single"/>
          <w:lang/>
        </w:rPr>
        <w:t>ón:</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 adjudicará de acuerdo al cumplimiento de los requisitos del presente llamado, tanto desde el punto de vista formal como de la evaluación de la propuesta presentada. El número de convenios se adjudicarán de acuerdo a la valoración realizada por el G</w:t>
      </w:r>
      <w:r>
        <w:rPr>
          <w:rFonts w:ascii="Arial" w:hAnsi="Arial" w:cs="Arial"/>
          <w:sz w:val="20"/>
          <w:szCs w:val="20"/>
          <w:lang/>
        </w:rPr>
        <w:t xml:space="preserve">obierno Municipal ( la Unidad de Convenios ).-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color w:val="FF0000"/>
          <w:sz w:val="20"/>
          <w:szCs w:val="20"/>
          <w:u w:val="single"/>
          <w:lang/>
        </w:rPr>
      </w:pPr>
      <w:r>
        <w:rPr>
          <w:rFonts w:ascii="Arial" w:hAnsi="Arial" w:cs="Arial"/>
          <w:b/>
          <w:bCs/>
          <w:sz w:val="20"/>
          <w:szCs w:val="20"/>
          <w:lang/>
        </w:rPr>
        <w:t>2.-</w:t>
      </w:r>
      <w:r>
        <w:rPr>
          <w:rFonts w:ascii="Arial" w:hAnsi="Arial" w:cs="Arial"/>
          <w:b/>
          <w:bCs/>
          <w:sz w:val="20"/>
          <w:szCs w:val="20"/>
          <w:u w:val="single"/>
          <w:lang/>
        </w:rPr>
        <w:t xml:space="preserve">Lugares de trabajo y personal requeridos  </w:t>
      </w:r>
      <w:r>
        <w:rPr>
          <w:rFonts w:ascii="Arial" w:hAnsi="Arial" w:cs="Arial"/>
          <w:b/>
          <w:bCs/>
          <w:color w:val="FF0000"/>
          <w:sz w:val="20"/>
          <w:szCs w:val="20"/>
          <w:u w:val="single"/>
          <w:lang/>
        </w:rPr>
        <w:t xml:space="preserve">OJO COMPLETAR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lang/>
        </w:rPr>
        <w:t xml:space="preserve">3.- </w:t>
      </w:r>
      <w:r>
        <w:rPr>
          <w:rFonts w:ascii="Arial" w:hAnsi="Arial" w:cs="Arial"/>
          <w:b/>
          <w:bCs/>
          <w:sz w:val="20"/>
          <w:szCs w:val="20"/>
          <w:u w:val="single"/>
          <w:lang/>
        </w:rPr>
        <w:t>Recursos Humanos  e identificación de Responsabilidades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u w:val="single"/>
          <w:lang/>
        </w:rPr>
      </w:pPr>
      <w:r>
        <w:rPr>
          <w:rFonts w:ascii="Arial" w:hAnsi="Arial" w:cs="Arial"/>
          <w:b/>
          <w:bCs/>
          <w:sz w:val="20"/>
          <w:szCs w:val="20"/>
          <w:u w:val="single"/>
          <w:lang/>
        </w:rPr>
        <w:t>3.1. Participantes</w:t>
      </w:r>
      <w:r>
        <w:rPr>
          <w:rFonts w:ascii="Arial" w:hAnsi="Arial" w:cs="Arial"/>
          <w:sz w:val="20"/>
          <w:szCs w:val="20"/>
          <w:u w:val="single"/>
          <w:lang/>
        </w:rPr>
        <w:t xml:space="preserve">: </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Serán  ....... jóvenes entre 18 y 29 añ</w:t>
      </w:r>
      <w:r>
        <w:rPr>
          <w:rFonts w:ascii="Arial" w:hAnsi="Arial" w:cs="Arial"/>
          <w:sz w:val="20"/>
          <w:szCs w:val="20"/>
          <w:lang/>
        </w:rPr>
        <w:t>os de edad teniendo en cuenta la diversidad de género y raza,  que oficiarán de  auxiliares de limpieza e higiene ambiental,  que cumplan con las condiciones especificadas en  la convocatoria.</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Responderán al/la  supervisor/a educativo/a quien recibirá dire</w:t>
      </w:r>
      <w:r>
        <w:rPr>
          <w:rFonts w:ascii="Arial" w:hAnsi="Arial" w:cs="Arial"/>
          <w:sz w:val="20"/>
          <w:szCs w:val="20"/>
          <w:lang/>
        </w:rPr>
        <w:t>ctivas del/la referente designado/a por el local descentralizado .</w:t>
      </w: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Deberán cumplir la jornada laboral en los días y horarios especificados  y asistir a las instancias educativas.-</w:t>
      </w:r>
    </w:p>
    <w:p w:rsidR="00000000" w:rsidRDefault="00CB25EC">
      <w:pPr>
        <w:widowControl w:val="0"/>
        <w:tabs>
          <w:tab w:val="left" w:pos="16560"/>
          <w:tab w:val="left" w:pos="18000"/>
        </w:tabs>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 xml:space="preserve">Carga Horaria Semanal por participante: 25 hrs en total, siendo 20 hs para </w:t>
      </w:r>
      <w:r>
        <w:rPr>
          <w:rFonts w:ascii="Arial" w:hAnsi="Arial" w:cs="Arial"/>
          <w:b/>
          <w:bCs/>
          <w:sz w:val="20"/>
          <w:szCs w:val="20"/>
          <w:lang/>
        </w:rPr>
        <w:t xml:space="preserve">la tarea operativa y 5 hs para la asistencia a talleres y otras instancias educativas. Serán remuneradas las 20 hs semanales de trabajo En caso de inasistencias a la tarea operativa se descontarán las </w:t>
      </w:r>
      <w:r>
        <w:rPr>
          <w:rFonts w:ascii="Arial" w:hAnsi="Arial" w:cs="Arial"/>
          <w:b/>
          <w:bCs/>
          <w:sz w:val="20"/>
          <w:szCs w:val="20"/>
          <w:lang/>
        </w:rPr>
        <w:lastRenderedPageBreak/>
        <w:t>mismas. Las inasistencias a los talleres, podrán ser de</w:t>
      </w:r>
      <w:r>
        <w:rPr>
          <w:rFonts w:ascii="Arial" w:hAnsi="Arial" w:cs="Arial"/>
          <w:b/>
          <w:bCs/>
          <w:sz w:val="20"/>
          <w:szCs w:val="20"/>
          <w:lang/>
        </w:rPr>
        <w:t>scontadas.</w:t>
      </w:r>
    </w:p>
    <w:p w:rsidR="00000000" w:rsidRDefault="00CB25EC">
      <w:pPr>
        <w:widowControl w:val="0"/>
        <w:tabs>
          <w:tab w:val="left" w:pos="980"/>
        </w:tabs>
        <w:autoSpaceDE w:val="0"/>
        <w:autoSpaceDN w:val="0"/>
        <w:adjustRightInd w:val="0"/>
        <w:spacing w:after="0" w:line="240" w:lineRule="auto"/>
        <w:ind w:left="19"/>
        <w:jc w:val="both"/>
        <w:rPr>
          <w:rFonts w:ascii="Calibri" w:hAnsi="Calibri" w:cs="Calibri"/>
          <w:lang/>
        </w:rPr>
      </w:pPr>
    </w:p>
    <w:p w:rsidR="00000000" w:rsidRDefault="00CB25EC">
      <w:pPr>
        <w:widowControl w:val="0"/>
        <w:tabs>
          <w:tab w:val="left" w:pos="980"/>
        </w:tabs>
        <w:autoSpaceDE w:val="0"/>
        <w:autoSpaceDN w:val="0"/>
        <w:adjustRightInd w:val="0"/>
        <w:spacing w:after="0" w:line="240" w:lineRule="auto"/>
        <w:ind w:left="19" w:firstLine="19"/>
        <w:jc w:val="both"/>
        <w:rPr>
          <w:rFonts w:ascii="Arial" w:hAnsi="Arial" w:cs="Arial"/>
          <w:b/>
          <w:bCs/>
          <w:sz w:val="20"/>
          <w:szCs w:val="20"/>
          <w:u w:val="single"/>
          <w:lang/>
        </w:rPr>
      </w:pPr>
      <w:r>
        <w:rPr>
          <w:rFonts w:ascii="Arial" w:hAnsi="Arial" w:cs="Arial"/>
          <w:b/>
          <w:bCs/>
          <w:sz w:val="20"/>
          <w:szCs w:val="20"/>
          <w:u w:val="single"/>
          <w:lang/>
        </w:rPr>
        <w:t>3.2. Supervisor/a Educativo/a</w:t>
      </w:r>
    </w:p>
    <w:p w:rsidR="00000000" w:rsidRDefault="00CB25EC">
      <w:pPr>
        <w:widowControl w:val="0"/>
        <w:tabs>
          <w:tab w:val="left" w:pos="980"/>
        </w:tabs>
        <w:autoSpaceDE w:val="0"/>
        <w:autoSpaceDN w:val="0"/>
        <w:adjustRightInd w:val="0"/>
        <w:spacing w:after="0" w:line="240" w:lineRule="auto"/>
        <w:ind w:left="19" w:firstLine="19"/>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Deberá acreditar idoneidad en las tareas objeto de esta convocatoria y experiencia en la gestión  adecuada de recursos humanos.</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Habrá 1 supervisor educativo cada 20 jóvenes educandos.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Las Tareas esperadas del/la </w:t>
      </w:r>
      <w:r>
        <w:rPr>
          <w:rFonts w:ascii="Arial" w:hAnsi="Arial" w:cs="Arial"/>
          <w:sz w:val="20"/>
          <w:szCs w:val="20"/>
          <w:lang/>
        </w:rPr>
        <w:t>supervisor/educativo/a serán:</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Enseñar, asignar y supervisar la tarea diaria</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Organizar la tarea operativa en forma semanal: responsabilidades, horarios, protocolos de limpieza.-</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Orientar en las té</w:t>
      </w:r>
      <w:r>
        <w:rPr>
          <w:rFonts w:ascii="Arial" w:hAnsi="Arial" w:cs="Arial"/>
          <w:sz w:val="20"/>
          <w:szCs w:val="20"/>
          <w:lang/>
        </w:rPr>
        <w:t>cnicas de trabajo, uso de equipamiento y materiales a utilizar y en el uso de uniformes</w:t>
      </w:r>
    </w:p>
    <w:p w:rsidR="00000000" w:rsidRDefault="00CB25EC" w:rsidP="00446D31">
      <w:pPr>
        <w:widowControl w:val="0"/>
        <w:numPr>
          <w:ilvl w:val="0"/>
          <w:numId w:val="1"/>
        </w:numPr>
        <w:tabs>
          <w:tab w:val="left" w:pos="798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Controlar el cumplimiento de horarios,  realizando el registro de los mismos, a efectos de valorar la asiduidad de los jóvenes  y las observaciones a que éstos diera</w:t>
      </w:r>
      <w:r>
        <w:rPr>
          <w:rFonts w:ascii="Arial" w:hAnsi="Arial" w:cs="Arial"/>
          <w:sz w:val="20"/>
          <w:szCs w:val="20"/>
          <w:lang/>
        </w:rPr>
        <w:t xml:space="preserve">n lugar. </w:t>
      </w:r>
    </w:p>
    <w:p w:rsidR="00000000" w:rsidRDefault="00CB25EC" w:rsidP="00446D31">
      <w:pPr>
        <w:widowControl w:val="0"/>
        <w:numPr>
          <w:ilvl w:val="0"/>
          <w:numId w:val="1"/>
        </w:numPr>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Mediar en conflictos, poner límites, negociar con los distintos actores involucrados. </w:t>
      </w:r>
    </w:p>
    <w:p w:rsidR="00000000" w:rsidRDefault="00CB25EC" w:rsidP="00446D31">
      <w:pPr>
        <w:widowControl w:val="0"/>
        <w:numPr>
          <w:ilvl w:val="0"/>
          <w:numId w:val="1"/>
        </w:numPr>
        <w:tabs>
          <w:tab w:val="left" w:pos="798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Asegurar las compras y la distribución en tiempo y forma de los insumos.</w:t>
      </w:r>
    </w:p>
    <w:p w:rsidR="00000000" w:rsidRDefault="00CB25EC" w:rsidP="00446D31">
      <w:pPr>
        <w:widowControl w:val="0"/>
        <w:numPr>
          <w:ilvl w:val="0"/>
          <w:numId w:val="1"/>
        </w:numPr>
        <w:tabs>
          <w:tab w:val="left" w:pos="798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Realizar conjuntamente con los educadores el seguimiento del proceso socioeduc</w:t>
      </w:r>
      <w:r>
        <w:rPr>
          <w:rFonts w:ascii="Arial" w:hAnsi="Arial" w:cs="Arial"/>
          <w:sz w:val="20"/>
          <w:szCs w:val="20"/>
          <w:lang/>
        </w:rPr>
        <w:t>ativo de los partic</w:t>
      </w:r>
      <w:r>
        <w:rPr>
          <w:rFonts w:ascii="Arial" w:hAnsi="Arial" w:cs="Arial"/>
          <w:color w:val="FF0000"/>
          <w:sz w:val="20"/>
          <w:szCs w:val="20"/>
          <w:lang/>
        </w:rPr>
        <w:t>i</w:t>
      </w:r>
      <w:r>
        <w:rPr>
          <w:rFonts w:ascii="Arial" w:hAnsi="Arial" w:cs="Arial"/>
          <w:sz w:val="20"/>
          <w:szCs w:val="20"/>
          <w:lang/>
        </w:rPr>
        <w:t>pantes y generar instancias de evaluación del mismo, manteniendo instancias sistemáticas de coordinación con el equipo educativo del convenio y con referentes de los Servicios descentralizados departamentales.</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ind w:left="56"/>
        <w:jc w:val="both"/>
        <w:rPr>
          <w:rFonts w:ascii="Arial" w:hAnsi="Arial" w:cs="Arial"/>
          <w:b/>
          <w:bCs/>
          <w:sz w:val="20"/>
          <w:szCs w:val="20"/>
          <w:lang/>
        </w:rPr>
      </w:pPr>
      <w:r>
        <w:rPr>
          <w:rFonts w:ascii="Arial" w:hAnsi="Arial" w:cs="Arial"/>
          <w:b/>
          <w:bCs/>
          <w:sz w:val="20"/>
          <w:szCs w:val="20"/>
          <w:lang/>
        </w:rPr>
        <w:t xml:space="preserve">La carga horaria del/la </w:t>
      </w:r>
      <w:r>
        <w:rPr>
          <w:rFonts w:ascii="Arial" w:hAnsi="Arial" w:cs="Arial"/>
          <w:b/>
          <w:bCs/>
          <w:sz w:val="20"/>
          <w:szCs w:val="20"/>
          <w:lang/>
        </w:rPr>
        <w:t>supervisor/a-educativo/a será de 20 hrs semanales para el desarrollo de las tareas específicas y 4 hrs para el trabajo con el equipo técnico educativo encargado de la propuesta educativa y con el referente de cada dependencia descentralizada de la Intenden</w:t>
      </w:r>
      <w:r>
        <w:rPr>
          <w:rFonts w:ascii="Arial" w:hAnsi="Arial" w:cs="Arial"/>
          <w:b/>
          <w:bCs/>
          <w:sz w:val="20"/>
          <w:szCs w:val="20"/>
          <w:lang/>
        </w:rPr>
        <w:t>cia.</w:t>
      </w:r>
    </w:p>
    <w:p w:rsidR="00000000" w:rsidRDefault="00CB25EC">
      <w:pPr>
        <w:widowControl w:val="0"/>
        <w:autoSpaceDE w:val="0"/>
        <w:autoSpaceDN w:val="0"/>
        <w:adjustRightInd w:val="0"/>
        <w:spacing w:after="0" w:line="240" w:lineRule="auto"/>
        <w:ind w:left="56"/>
        <w:jc w:val="both"/>
        <w:rPr>
          <w:rFonts w:ascii="Calibri" w:hAnsi="Calibri" w:cs="Calibri"/>
          <w:lang/>
        </w:rPr>
      </w:pPr>
    </w:p>
    <w:p w:rsidR="00000000" w:rsidRDefault="00CB25EC">
      <w:pPr>
        <w:widowControl w:val="0"/>
        <w:autoSpaceDE w:val="0"/>
        <w:autoSpaceDN w:val="0"/>
        <w:adjustRightInd w:val="0"/>
        <w:spacing w:after="0" w:line="240" w:lineRule="auto"/>
        <w:ind w:left="56"/>
        <w:jc w:val="both"/>
        <w:rPr>
          <w:rFonts w:ascii="Arial" w:hAnsi="Arial" w:cs="Arial"/>
          <w:b/>
          <w:bCs/>
          <w:sz w:val="20"/>
          <w:szCs w:val="20"/>
          <w:lang/>
        </w:rPr>
      </w:pPr>
      <w:r>
        <w:rPr>
          <w:rFonts w:ascii="Arial" w:hAnsi="Arial" w:cs="Arial"/>
          <w:b/>
          <w:bCs/>
          <w:sz w:val="20"/>
          <w:szCs w:val="20"/>
          <w:lang/>
        </w:rPr>
        <w:t xml:space="preserve">A su vez en algunos locales del Municipio D se contará con un coordinador que supervise y trabaje junto con los jóvenes en los locales de …......... y................ en un total de ….....horas semanales. El mismo será supervisado por </w:t>
      </w:r>
      <w:r>
        <w:rPr>
          <w:rFonts w:ascii="Arial" w:hAnsi="Arial" w:cs="Arial"/>
          <w:b/>
          <w:bCs/>
          <w:sz w:val="20"/>
          <w:szCs w:val="20"/>
          <w:lang/>
        </w:rPr>
        <w:t>el supervisor educativo general y mantendrá contacto estrecho con los funcionarios referentes de los locales con quienes coordinará las tareas.</w:t>
      </w:r>
    </w:p>
    <w:p w:rsidR="00000000" w:rsidRDefault="00CB25EC">
      <w:pPr>
        <w:widowControl w:val="0"/>
        <w:autoSpaceDE w:val="0"/>
        <w:autoSpaceDN w:val="0"/>
        <w:adjustRightInd w:val="0"/>
        <w:spacing w:after="0" w:line="240" w:lineRule="auto"/>
        <w:ind w:left="56"/>
        <w:jc w:val="both"/>
        <w:rPr>
          <w:rFonts w:ascii="Calibri" w:hAnsi="Calibri" w:cs="Calibri"/>
          <w:lang/>
        </w:rPr>
      </w:pPr>
    </w:p>
    <w:p w:rsidR="00000000" w:rsidRDefault="00CB25EC">
      <w:pPr>
        <w:widowControl w:val="0"/>
        <w:tabs>
          <w:tab w:val="left" w:pos="2081"/>
        </w:tabs>
        <w:autoSpaceDE w:val="0"/>
        <w:autoSpaceDN w:val="0"/>
        <w:adjustRightInd w:val="0"/>
        <w:spacing w:after="0" w:line="240" w:lineRule="auto"/>
        <w:ind w:left="75" w:hanging="19"/>
        <w:jc w:val="both"/>
        <w:rPr>
          <w:rFonts w:ascii="Arial" w:hAnsi="Arial" w:cs="Arial"/>
          <w:b/>
          <w:bCs/>
          <w:sz w:val="20"/>
          <w:szCs w:val="20"/>
          <w:u w:val="single"/>
          <w:lang/>
        </w:rPr>
      </w:pPr>
      <w:r>
        <w:rPr>
          <w:rFonts w:ascii="Arial" w:hAnsi="Arial" w:cs="Arial"/>
          <w:b/>
          <w:bCs/>
          <w:sz w:val="20"/>
          <w:szCs w:val="20"/>
          <w:u w:val="single"/>
          <w:lang/>
        </w:rPr>
        <w:t>3.3.  Equipo Técnico- Educativo:</w:t>
      </w:r>
    </w:p>
    <w:p w:rsidR="00000000" w:rsidRDefault="00CB25EC">
      <w:pPr>
        <w:widowControl w:val="0"/>
        <w:tabs>
          <w:tab w:val="left" w:pos="2081"/>
        </w:tabs>
        <w:autoSpaceDE w:val="0"/>
        <w:autoSpaceDN w:val="0"/>
        <w:adjustRightInd w:val="0"/>
        <w:spacing w:after="0" w:line="240" w:lineRule="auto"/>
        <w:ind w:left="75" w:hanging="19"/>
        <w:jc w:val="both"/>
        <w:rPr>
          <w:rFonts w:ascii="Calibri" w:hAnsi="Calibri" w:cs="Calibri"/>
          <w:lang/>
        </w:rPr>
      </w:pPr>
    </w:p>
    <w:p w:rsidR="00000000" w:rsidRDefault="00CB25EC">
      <w:pPr>
        <w:widowControl w:val="0"/>
        <w:tabs>
          <w:tab w:val="left" w:pos="3220"/>
          <w:tab w:val="left" w:pos="3864"/>
          <w:tab w:val="left" w:pos="6440"/>
          <w:tab w:val="left" w:pos="10304"/>
          <w:tab w:val="left" w:pos="10948"/>
          <w:tab w:val="left" w:pos="12880"/>
          <w:tab w:val="left" w:pos="15456"/>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El equipo  técnico llevará a cabo la propuesta pedagógica y estará integrado </w:t>
      </w:r>
      <w:r>
        <w:rPr>
          <w:rFonts w:ascii="Arial" w:hAnsi="Arial" w:cs="Arial"/>
          <w:sz w:val="20"/>
          <w:szCs w:val="20"/>
          <w:lang/>
        </w:rPr>
        <w:t>por personas con experiencia de participación en convenios educativo laborales. Deberán contar con un perfil educativo para el acompañamiento del proceso de cada participante.</w:t>
      </w:r>
    </w:p>
    <w:p w:rsidR="00000000" w:rsidRDefault="00CB25EC">
      <w:pPr>
        <w:widowControl w:val="0"/>
        <w:tabs>
          <w:tab w:val="left" w:pos="3220"/>
          <w:tab w:val="left" w:pos="3864"/>
          <w:tab w:val="left" w:pos="6440"/>
          <w:tab w:val="left" w:pos="10304"/>
          <w:tab w:val="left" w:pos="10948"/>
          <w:tab w:val="left" w:pos="12880"/>
          <w:tab w:val="left" w:pos="15456"/>
        </w:tabs>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Es designado por la Institución para:</w:t>
      </w:r>
    </w:p>
    <w:p w:rsidR="00000000" w:rsidRDefault="00CB25EC" w:rsidP="00446D31">
      <w:pPr>
        <w:widowControl w:val="0"/>
        <w:numPr>
          <w:ilvl w:val="0"/>
          <w:numId w:val="1"/>
        </w:numPr>
        <w:tabs>
          <w:tab w:val="left" w:pos="9700"/>
          <w:tab w:val="left" w:pos="10344"/>
          <w:tab w:val="left" w:pos="12920"/>
          <w:tab w:val="left" w:pos="16784"/>
          <w:tab w:val="left" w:pos="17428"/>
          <w:tab w:val="left" w:pos="19360"/>
          <w:tab w:val="left" w:pos="21936"/>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Acompañar la capacitación especí</w:t>
      </w:r>
      <w:r>
        <w:rPr>
          <w:rFonts w:ascii="Arial" w:hAnsi="Arial" w:cs="Arial"/>
          <w:sz w:val="20"/>
          <w:szCs w:val="20"/>
          <w:lang/>
        </w:rPr>
        <w:t xml:space="preserve">fica y el seguimiento personalizado de los procesos que realizan los participantes integrantes del convenio. </w:t>
      </w:r>
    </w:p>
    <w:p w:rsidR="00000000" w:rsidRDefault="00CB25EC" w:rsidP="00446D31">
      <w:pPr>
        <w:widowControl w:val="0"/>
        <w:numPr>
          <w:ilvl w:val="0"/>
          <w:numId w:val="1"/>
        </w:numPr>
        <w:tabs>
          <w:tab w:val="left" w:pos="9700"/>
          <w:tab w:val="left" w:pos="10344"/>
          <w:tab w:val="left" w:pos="12920"/>
          <w:tab w:val="left" w:pos="16784"/>
          <w:tab w:val="left" w:pos="17428"/>
          <w:tab w:val="left" w:pos="19360"/>
          <w:tab w:val="left" w:pos="21936"/>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Identificar las necesidades, expectativas y obstáculos de los participantes en su proceso, acompañar la búsqueda de alternativas, y actuar como </w:t>
      </w:r>
      <w:r>
        <w:rPr>
          <w:rFonts w:ascii="Arial" w:hAnsi="Arial" w:cs="Arial"/>
          <w:sz w:val="20"/>
          <w:szCs w:val="20"/>
          <w:lang/>
        </w:rPr>
        <w:t>nexo para la retroalimentación del proceso.</w:t>
      </w:r>
    </w:p>
    <w:p w:rsidR="00000000" w:rsidRDefault="00CB25EC" w:rsidP="00446D31">
      <w:pPr>
        <w:widowControl w:val="0"/>
        <w:numPr>
          <w:ilvl w:val="0"/>
          <w:numId w:val="1"/>
        </w:numPr>
        <w:tabs>
          <w:tab w:val="left" w:pos="9700"/>
          <w:tab w:val="left" w:pos="10344"/>
          <w:tab w:val="left" w:pos="12920"/>
          <w:tab w:val="left" w:pos="16784"/>
          <w:tab w:val="left" w:pos="17428"/>
          <w:tab w:val="left" w:pos="19360"/>
          <w:tab w:val="left" w:pos="21936"/>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Apoyar los procesos de resolución de los conflictos que se generen y la vinculación con funcionarios y vecinos, así como mantener un contacto estrecho con el/la supervisor/a educativo/a a fin de asegurar el apr</w:t>
      </w:r>
      <w:r>
        <w:rPr>
          <w:rFonts w:ascii="Arial" w:hAnsi="Arial" w:cs="Arial"/>
          <w:sz w:val="20"/>
          <w:szCs w:val="20"/>
          <w:lang/>
        </w:rPr>
        <w:t>endizaje de los participantes.</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rPr>
          <w:rFonts w:ascii="Arial" w:hAnsi="Arial" w:cs="Arial"/>
          <w:b/>
          <w:bCs/>
          <w:sz w:val="20"/>
          <w:szCs w:val="20"/>
          <w:lang/>
        </w:rPr>
      </w:pPr>
      <w:r>
        <w:rPr>
          <w:rFonts w:ascii="Arial" w:hAnsi="Arial" w:cs="Arial"/>
          <w:b/>
          <w:bCs/>
          <w:sz w:val="20"/>
          <w:szCs w:val="20"/>
          <w:lang/>
        </w:rPr>
        <w:t xml:space="preserve">Tareas específicas del/la educador/a  </w:t>
      </w:r>
    </w:p>
    <w:p w:rsidR="00000000" w:rsidRDefault="00CB25EC" w:rsidP="00446D31">
      <w:pPr>
        <w:widowControl w:val="0"/>
        <w:numPr>
          <w:ilvl w:val="0"/>
          <w:numId w:val="1"/>
        </w:numPr>
        <w:tabs>
          <w:tab w:val="left" w:pos="13680"/>
        </w:tabs>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 xml:space="preserve">Generar pertenencia grupal. </w:t>
      </w:r>
    </w:p>
    <w:p w:rsidR="00000000" w:rsidRDefault="00CB25EC" w:rsidP="00446D31">
      <w:pPr>
        <w:widowControl w:val="0"/>
        <w:numPr>
          <w:ilvl w:val="0"/>
          <w:numId w:val="1"/>
        </w:numPr>
        <w:tabs>
          <w:tab w:val="left" w:pos="13680"/>
        </w:tabs>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 xml:space="preserve">Realizar acompañamiento individual y familiar de manera de mantener el proceso y lograr los objetivos esperados por el convenio. </w:t>
      </w:r>
    </w:p>
    <w:p w:rsidR="00000000" w:rsidRDefault="00CB25EC" w:rsidP="00446D31">
      <w:pPr>
        <w:widowControl w:val="0"/>
        <w:numPr>
          <w:ilvl w:val="0"/>
          <w:numId w:val="1"/>
        </w:numPr>
        <w:tabs>
          <w:tab w:val="left" w:pos="13680"/>
        </w:tabs>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 xml:space="preserve">Facilitar el acceso de los participantes, a los servicios sociales de la zona especialmente </w:t>
      </w:r>
      <w:r>
        <w:rPr>
          <w:rFonts w:ascii="Arial" w:hAnsi="Arial" w:cs="Arial"/>
          <w:sz w:val="20"/>
          <w:szCs w:val="20"/>
          <w:lang/>
        </w:rPr>
        <w:lastRenderedPageBreak/>
        <w:t>los vinculados con el reintegro a la educación formal (Aulas Comunitarias, FPB - UTU, acreditación por la experiencia, etc) y educación inicial (Programa Nuestros N</w:t>
      </w:r>
      <w:r>
        <w:rPr>
          <w:rFonts w:ascii="Arial" w:hAnsi="Arial" w:cs="Arial"/>
          <w:sz w:val="20"/>
          <w:szCs w:val="20"/>
          <w:lang/>
        </w:rPr>
        <w:t xml:space="preserve">iños, CAIF). </w:t>
      </w:r>
    </w:p>
    <w:p w:rsidR="00000000" w:rsidRDefault="00CB25EC" w:rsidP="00446D31">
      <w:pPr>
        <w:widowControl w:val="0"/>
        <w:numPr>
          <w:ilvl w:val="0"/>
          <w:numId w:val="1"/>
        </w:numPr>
        <w:tabs>
          <w:tab w:val="left" w:pos="13680"/>
        </w:tabs>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Acompañar en la gestión y acceso a derechos vulnerados en torno a derechos políticos (credencial), civiles (acceso a servicios jurídicos de la zona, Comuna Mujer) y sociales (carné de salud vigente, tratamientos bucales, oftalmológicos, edu</w:t>
      </w:r>
      <w:r>
        <w:rPr>
          <w:rFonts w:ascii="Arial" w:hAnsi="Arial" w:cs="Arial"/>
          <w:sz w:val="20"/>
          <w:szCs w:val="20"/>
          <w:lang/>
        </w:rPr>
        <w:t xml:space="preserve">cación inicial de los hijos, fondo solidario de materiales de la IM, etc). </w:t>
      </w:r>
    </w:p>
    <w:p w:rsidR="00000000" w:rsidRDefault="00CB25EC" w:rsidP="00446D31">
      <w:pPr>
        <w:widowControl w:val="0"/>
        <w:numPr>
          <w:ilvl w:val="0"/>
          <w:numId w:val="1"/>
        </w:numPr>
        <w:tabs>
          <w:tab w:val="left" w:pos="13680"/>
        </w:tabs>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 xml:space="preserve">Acompañar los espacios educativos y formativos grupales en términos de conciencia de derechos, proyección personal y capacitación acreditada. </w:t>
      </w:r>
    </w:p>
    <w:p w:rsidR="00000000" w:rsidRDefault="00CB25EC" w:rsidP="00446D31">
      <w:pPr>
        <w:widowControl w:val="0"/>
        <w:numPr>
          <w:ilvl w:val="0"/>
          <w:numId w:val="1"/>
        </w:numPr>
        <w:tabs>
          <w:tab w:val="left" w:pos="13680"/>
        </w:tabs>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 xml:space="preserve">Mantener instancias sistemáticas </w:t>
      </w:r>
      <w:r>
        <w:rPr>
          <w:rFonts w:ascii="Arial" w:hAnsi="Arial" w:cs="Arial"/>
          <w:sz w:val="20"/>
          <w:szCs w:val="20"/>
          <w:lang/>
        </w:rPr>
        <w:t xml:space="preserve">de coordinación con el/la referente de seguimiento socio-educativo del Convenio. Realizar sugerencias y realizar informes previstos. </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Las tareas educativas serán implementadas con carga horaria semanal de 5 hrs ( talleres y otras actividades ).-</w:t>
      </w:r>
    </w:p>
    <w:p w:rsidR="00000000" w:rsidRDefault="00CB25EC">
      <w:pPr>
        <w:widowControl w:val="0"/>
        <w:autoSpaceDE w:val="0"/>
        <w:autoSpaceDN w:val="0"/>
        <w:adjustRightInd w:val="0"/>
        <w:spacing w:after="0" w:line="360" w:lineRule="auto"/>
        <w:jc w:val="both"/>
        <w:rPr>
          <w:rFonts w:ascii="Arial" w:hAnsi="Arial" w:cs="Arial"/>
          <w:b/>
          <w:bCs/>
          <w:sz w:val="20"/>
          <w:szCs w:val="20"/>
          <w:lang/>
        </w:rPr>
      </w:pPr>
      <w:r>
        <w:rPr>
          <w:rFonts w:ascii="Arial" w:hAnsi="Arial" w:cs="Arial"/>
          <w:b/>
          <w:bCs/>
          <w:sz w:val="20"/>
          <w:szCs w:val="20"/>
          <w:lang/>
        </w:rPr>
        <w:t>Se deberá</w:t>
      </w:r>
      <w:r>
        <w:rPr>
          <w:rFonts w:ascii="Arial" w:hAnsi="Arial" w:cs="Arial"/>
          <w:b/>
          <w:bCs/>
          <w:sz w:val="20"/>
          <w:szCs w:val="20"/>
          <w:lang/>
        </w:rPr>
        <w:t xml:space="preserve"> proponer un equipo técnico educativo mínimo que para convenios de hasta 20 jóvenes estará integrado por 1 educador que garantizará 8 hrs semanales de labor y además, esté integrado por los Sicólogos, educadores sociales, talleristas y otros que designe la</w:t>
      </w:r>
      <w:r>
        <w:rPr>
          <w:rFonts w:ascii="Arial" w:hAnsi="Arial" w:cs="Arial"/>
          <w:b/>
          <w:bCs/>
          <w:sz w:val="20"/>
          <w:szCs w:val="20"/>
          <w:lang/>
        </w:rPr>
        <w:t xml:space="preserve"> Institución, cubriendo entre todos un mínimo de 20 hs semanales para este convenio.</w:t>
      </w:r>
    </w:p>
    <w:p w:rsidR="00000000" w:rsidRDefault="00CB25EC">
      <w:pPr>
        <w:widowControl w:val="0"/>
        <w:autoSpaceDE w:val="0"/>
        <w:autoSpaceDN w:val="0"/>
        <w:adjustRightInd w:val="0"/>
        <w:spacing w:after="0" w:line="360" w:lineRule="auto"/>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Arial" w:hAnsi="Arial" w:cs="Arial"/>
          <w:b/>
          <w:bCs/>
          <w:sz w:val="20"/>
          <w:szCs w:val="20"/>
          <w:lang/>
        </w:rPr>
      </w:pPr>
      <w:r>
        <w:rPr>
          <w:rFonts w:ascii="Arial" w:hAnsi="Arial" w:cs="Arial"/>
          <w:b/>
          <w:bCs/>
          <w:sz w:val="20"/>
          <w:szCs w:val="20"/>
          <w:lang/>
        </w:rPr>
        <w:t xml:space="preserve">Además se podrá contar con Talleristas que pueden ser integrantes del equipo técnico educativo o no, cuya carga horaria será de acuerdo al programa que presenta la Ong y </w:t>
      </w:r>
      <w:r>
        <w:rPr>
          <w:rFonts w:ascii="Arial" w:hAnsi="Arial" w:cs="Arial"/>
          <w:b/>
          <w:bCs/>
          <w:sz w:val="20"/>
          <w:szCs w:val="20"/>
          <w:lang/>
        </w:rPr>
        <w:t>a los que  se les asegurará 5 hs semanales de taller en caso que sean externos a la Ong.</w:t>
      </w:r>
    </w:p>
    <w:p w:rsidR="00000000" w:rsidRDefault="00CB25EC">
      <w:pPr>
        <w:widowControl w:val="0"/>
        <w:autoSpaceDE w:val="0"/>
        <w:autoSpaceDN w:val="0"/>
        <w:adjustRightInd w:val="0"/>
        <w:spacing w:after="0" w:line="360" w:lineRule="auto"/>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Arial" w:hAnsi="Arial" w:cs="Arial"/>
          <w:b/>
          <w:bCs/>
          <w:sz w:val="20"/>
          <w:szCs w:val="20"/>
          <w:lang/>
        </w:rPr>
      </w:pPr>
      <w:r>
        <w:rPr>
          <w:rFonts w:ascii="Arial" w:hAnsi="Arial" w:cs="Arial"/>
          <w:b/>
          <w:bCs/>
          <w:sz w:val="20"/>
          <w:szCs w:val="20"/>
          <w:lang/>
        </w:rPr>
        <w:t>A su vez, para asegurar la compra de materiales educativos y gastos de alimentación se brindará una partida.</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b/>
          <w:bCs/>
          <w:sz w:val="20"/>
          <w:szCs w:val="20"/>
          <w:lang/>
        </w:rPr>
        <w:t>4.-</w:t>
      </w:r>
      <w:r>
        <w:rPr>
          <w:rFonts w:ascii="Arial" w:hAnsi="Arial" w:cs="Arial"/>
          <w:sz w:val="20"/>
          <w:szCs w:val="20"/>
          <w:lang/>
        </w:rPr>
        <w:t xml:space="preserve"> </w:t>
      </w:r>
      <w:r>
        <w:rPr>
          <w:rFonts w:ascii="Arial" w:hAnsi="Arial" w:cs="Arial"/>
          <w:b/>
          <w:bCs/>
          <w:sz w:val="20"/>
          <w:szCs w:val="20"/>
          <w:u w:val="single"/>
          <w:lang/>
        </w:rPr>
        <w:t>Propuesta Educativa</w:t>
      </w:r>
      <w:r>
        <w:rPr>
          <w:rFonts w:ascii="Arial" w:hAnsi="Arial" w:cs="Arial"/>
          <w:sz w:val="20"/>
          <w:szCs w:val="20"/>
          <w:lang/>
        </w:rPr>
        <w:t xml:space="preserve">: </w:t>
      </w:r>
    </w:p>
    <w:p w:rsidR="00000000" w:rsidRDefault="00CB25EC">
      <w:pPr>
        <w:widowControl w:val="0"/>
        <w:tabs>
          <w:tab w:val="left" w:pos="16560"/>
          <w:tab w:val="left" w:pos="18000"/>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 deberá presentar la misma</w:t>
      </w:r>
      <w:r>
        <w:rPr>
          <w:rFonts w:ascii="Arial" w:hAnsi="Arial" w:cs="Arial"/>
          <w:sz w:val="20"/>
          <w:szCs w:val="20"/>
          <w:lang/>
        </w:rPr>
        <w:t>, de acuerdo a lo anteriormente enunciado.</w:t>
      </w:r>
    </w:p>
    <w:p w:rsidR="00000000" w:rsidRDefault="00CB25EC">
      <w:pPr>
        <w:widowControl w:val="0"/>
        <w:tabs>
          <w:tab w:val="left" w:pos="16560"/>
          <w:tab w:val="left" w:pos="18000"/>
        </w:tabs>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 xml:space="preserve">5- </w:t>
      </w:r>
      <w:r>
        <w:rPr>
          <w:rFonts w:ascii="Arial" w:hAnsi="Arial" w:cs="Arial"/>
          <w:b/>
          <w:bCs/>
          <w:sz w:val="20"/>
          <w:szCs w:val="20"/>
          <w:u w:val="single"/>
          <w:lang/>
        </w:rPr>
        <w:t>Propuesta Operativa</w:t>
      </w:r>
      <w:r>
        <w:rPr>
          <w:rFonts w:ascii="Arial" w:hAnsi="Arial" w:cs="Arial"/>
          <w:b/>
          <w:bCs/>
          <w:sz w:val="20"/>
          <w:szCs w:val="20"/>
          <w:lang/>
        </w:rPr>
        <w:t xml:space="preserve">: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Las tareas son las que se incluyen en la presente convocatoria, su instrumentación será organizada previo al inicio de las mismas, entre la ONG que resulte adjudicataria y el/la</w:t>
      </w:r>
      <w:r>
        <w:rPr>
          <w:rFonts w:ascii="Arial" w:hAnsi="Arial" w:cs="Arial"/>
          <w:color w:val="FF0000"/>
          <w:sz w:val="20"/>
          <w:szCs w:val="20"/>
          <w:lang/>
        </w:rPr>
        <w:t xml:space="preserve"> </w:t>
      </w:r>
      <w:r>
        <w:rPr>
          <w:rFonts w:ascii="Arial" w:hAnsi="Arial" w:cs="Arial"/>
          <w:sz w:val="20"/>
          <w:szCs w:val="20"/>
          <w:lang/>
        </w:rPr>
        <w:t>referent</w:t>
      </w:r>
      <w:r>
        <w:rPr>
          <w:rFonts w:ascii="Arial" w:hAnsi="Arial" w:cs="Arial"/>
          <w:sz w:val="20"/>
          <w:szCs w:val="20"/>
          <w:lang/>
        </w:rPr>
        <w:t xml:space="preserve">e del </w:t>
      </w:r>
      <w:r>
        <w:rPr>
          <w:rFonts w:ascii="Arial" w:hAnsi="Arial" w:cs="Arial"/>
          <w:b/>
          <w:bCs/>
          <w:sz w:val="20"/>
          <w:szCs w:val="20"/>
          <w:lang/>
        </w:rPr>
        <w:t>Se</w:t>
      </w:r>
      <w:r>
        <w:rPr>
          <w:rFonts w:ascii="Arial" w:hAnsi="Arial" w:cs="Arial"/>
          <w:sz w:val="20"/>
          <w:szCs w:val="20"/>
          <w:lang/>
        </w:rPr>
        <w:t xml:space="preserve">rvicio descentralizado. </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Las tareas deben ser realizadas con las normas de seguridad necesarias.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Arial" w:hAnsi="Arial" w:cs="Arial"/>
          <w:b/>
          <w:bCs/>
          <w:sz w:val="20"/>
          <w:szCs w:val="20"/>
          <w:u w:val="single"/>
          <w:lang/>
        </w:rPr>
      </w:pPr>
      <w:r>
        <w:rPr>
          <w:rFonts w:ascii="Arial" w:hAnsi="Arial" w:cs="Arial"/>
          <w:b/>
          <w:bCs/>
          <w:sz w:val="20"/>
          <w:szCs w:val="20"/>
          <w:u w:val="single"/>
          <w:lang/>
        </w:rPr>
        <w:t>6.-Formación previa a las tareas operativas</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rPr>
          <w:rFonts w:ascii="Arial" w:hAnsi="Arial" w:cs="Arial"/>
          <w:sz w:val="20"/>
          <w:szCs w:val="20"/>
          <w:lang/>
        </w:rPr>
      </w:pPr>
      <w:r>
        <w:rPr>
          <w:rFonts w:ascii="Arial" w:hAnsi="Arial" w:cs="Arial"/>
          <w:sz w:val="20"/>
          <w:szCs w:val="20"/>
          <w:lang/>
        </w:rPr>
        <w:t>La Organización conveniante deberá asegurar instancias de formación relativas a las tareas de limpieza p</w:t>
      </w:r>
      <w:r>
        <w:rPr>
          <w:rFonts w:ascii="Arial" w:hAnsi="Arial" w:cs="Arial"/>
          <w:sz w:val="20"/>
          <w:szCs w:val="20"/>
          <w:lang/>
        </w:rPr>
        <w:t>revia a la iniciación del convenio. Dicha capacitación deberá proporcionar a los jóvenes  conocimiento y uso adecuado de los productos, las herramientas y mecanismos de prevención y seguridad.</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 xml:space="preserve">7.- Régimen de trabajo: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color w:val="FF0000"/>
          <w:sz w:val="20"/>
          <w:szCs w:val="20"/>
          <w:lang/>
        </w:rPr>
      </w:pPr>
      <w:r>
        <w:rPr>
          <w:rFonts w:ascii="Arial" w:hAnsi="Arial" w:cs="Arial"/>
          <w:sz w:val="20"/>
          <w:szCs w:val="20"/>
          <w:lang/>
        </w:rPr>
        <w:lastRenderedPageBreak/>
        <w:t>Lunes a viernes, 20 hrs. Diarias ( salvo excepciones ), que serán distribuidas en forma  conjunta con el referente del local, a excepción de los casos que se expliciten en la presente convocatoria</w:t>
      </w:r>
      <w:r>
        <w:rPr>
          <w:rFonts w:ascii="Arial" w:hAnsi="Arial" w:cs="Arial"/>
          <w:color w:val="FF0000"/>
          <w:sz w:val="20"/>
          <w:szCs w:val="20"/>
          <w:lang/>
        </w:rPr>
        <w:t xml:space="preserve">. </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rPr>
          <w:rFonts w:ascii="Arial" w:hAnsi="Arial" w:cs="Arial"/>
          <w:b/>
          <w:bCs/>
          <w:sz w:val="20"/>
          <w:szCs w:val="20"/>
          <w:u w:val="single"/>
          <w:lang/>
        </w:rPr>
      </w:pPr>
      <w:r>
        <w:rPr>
          <w:rFonts w:ascii="Arial" w:hAnsi="Arial" w:cs="Arial"/>
          <w:b/>
          <w:bCs/>
          <w:sz w:val="20"/>
          <w:szCs w:val="20"/>
          <w:u w:val="single"/>
          <w:lang/>
        </w:rPr>
        <w:t>8.-Maquinaria, insumos y vestimenta:</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rPr>
          <w:rFonts w:ascii="Arial" w:hAnsi="Arial" w:cs="Arial"/>
          <w:sz w:val="20"/>
          <w:szCs w:val="20"/>
          <w:lang/>
        </w:rPr>
      </w:pPr>
      <w:r>
        <w:rPr>
          <w:rFonts w:ascii="Arial" w:hAnsi="Arial" w:cs="Arial"/>
          <w:sz w:val="20"/>
          <w:szCs w:val="20"/>
          <w:lang/>
        </w:rPr>
        <w:t>Se transferirá</w:t>
      </w:r>
      <w:r>
        <w:rPr>
          <w:rFonts w:ascii="Arial" w:hAnsi="Arial" w:cs="Arial"/>
          <w:sz w:val="20"/>
          <w:szCs w:val="20"/>
          <w:lang/>
        </w:rPr>
        <w:t xml:space="preserve"> una partida inicial al inicio del convenio para la compra de Maquinaria e insumos ( bolsas residuos, aspiradoras y otros elementos para realizar la tarea)</w:t>
      </w:r>
    </w:p>
    <w:p w:rsidR="00000000" w:rsidRDefault="00CB25EC">
      <w:pPr>
        <w:widowControl w:val="0"/>
        <w:autoSpaceDE w:val="0"/>
        <w:autoSpaceDN w:val="0"/>
        <w:adjustRightInd w:val="0"/>
        <w:spacing w:after="0" w:line="240" w:lineRule="auto"/>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Asimismo, se transferirá una partida inicial al inicio del convenio para la compra de vestimenta d</w:t>
      </w:r>
      <w:r>
        <w:rPr>
          <w:rFonts w:ascii="Arial" w:hAnsi="Arial" w:cs="Arial"/>
          <w:sz w:val="20"/>
          <w:szCs w:val="20"/>
          <w:lang/>
        </w:rPr>
        <w:t>e invierno y verano ( canguro, pantalón o equipo jogging de invierno y verano, zapatos o championes y 2 remeras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9.- Materiales e insumos: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Para la realización de las tareas será necesario disponer de materiales e insumos en cantidad acorde a las tareas </w:t>
      </w:r>
      <w:r>
        <w:rPr>
          <w:rFonts w:ascii="Arial" w:hAnsi="Arial" w:cs="Arial"/>
          <w:sz w:val="20"/>
          <w:szCs w:val="20"/>
          <w:lang/>
        </w:rPr>
        <w:t xml:space="preserve">descriptas, para lo cual se transferirá una partida mensual.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 xml:space="preserve">10.- Asistencia: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Dadas las características de la función a cumplir, la ONG deberá asegurar la permanencia de las y  los participantes en los días y horarios acordados, para el cumplimiento de</w:t>
      </w:r>
      <w:r>
        <w:rPr>
          <w:rFonts w:ascii="Arial" w:hAnsi="Arial" w:cs="Arial"/>
          <w:sz w:val="20"/>
          <w:szCs w:val="20"/>
          <w:lang/>
        </w:rPr>
        <w:t xml:space="preserve"> la tarea, durante la vigencia del convenio.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4935"/>
        </w:tabs>
        <w:autoSpaceDE w:val="0"/>
        <w:autoSpaceDN w:val="0"/>
        <w:adjustRightInd w:val="0"/>
        <w:spacing w:after="0" w:line="240" w:lineRule="auto"/>
        <w:rPr>
          <w:rFonts w:ascii="Arial" w:hAnsi="Arial" w:cs="Arial"/>
          <w:b/>
          <w:bCs/>
          <w:sz w:val="20"/>
          <w:szCs w:val="20"/>
          <w:u w:val="single"/>
          <w:lang/>
        </w:rPr>
      </w:pPr>
      <w:r>
        <w:rPr>
          <w:rFonts w:ascii="Arial" w:hAnsi="Arial" w:cs="Arial"/>
          <w:b/>
          <w:bCs/>
          <w:sz w:val="20"/>
          <w:szCs w:val="20"/>
          <w:u w:val="single"/>
          <w:lang/>
        </w:rPr>
        <w:t>11.- Tareas de Administración:</w:t>
      </w:r>
    </w:p>
    <w:p w:rsidR="00000000" w:rsidRDefault="00CB25EC">
      <w:pPr>
        <w:widowControl w:val="0"/>
        <w:tabs>
          <w:tab w:val="left" w:pos="19320"/>
          <w:tab w:val="left" w:pos="19964"/>
          <w:tab w:val="left" w:pos="22540"/>
          <w:tab w:val="left" w:pos="26404"/>
          <w:tab w:val="left" w:pos="27048"/>
          <w:tab w:val="left" w:pos="28980"/>
          <w:tab w:val="left" w:pos="31556"/>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9320"/>
          <w:tab w:val="left" w:pos="19964"/>
          <w:tab w:val="left" w:pos="22540"/>
          <w:tab w:val="left" w:pos="26404"/>
          <w:tab w:val="left" w:pos="27048"/>
          <w:tab w:val="left" w:pos="28980"/>
          <w:tab w:val="left" w:pos="31556"/>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Elaborar y/o presentar en la Unidad de Convenios las rendiciones de cuentas, los listados de asistencia al trabajo y a la capacitación y la planificació</w:t>
      </w:r>
      <w:r>
        <w:rPr>
          <w:rFonts w:ascii="Arial" w:hAnsi="Arial" w:cs="Arial"/>
          <w:sz w:val="20"/>
          <w:szCs w:val="20"/>
          <w:lang/>
        </w:rPr>
        <w:t>n de cursos para el siguiente semestre.</w:t>
      </w:r>
    </w:p>
    <w:p w:rsidR="00000000" w:rsidRDefault="00CB25EC" w:rsidP="00446D31">
      <w:pPr>
        <w:widowControl w:val="0"/>
        <w:numPr>
          <w:ilvl w:val="0"/>
          <w:numId w:val="1"/>
        </w:numPr>
        <w:tabs>
          <w:tab w:val="left" w:pos="4830"/>
          <w:tab w:val="left" w:pos="5040"/>
        </w:tabs>
        <w:autoSpaceDE w:val="0"/>
        <w:autoSpaceDN w:val="0"/>
        <w:adjustRightInd w:val="0"/>
        <w:spacing w:after="0" w:line="360" w:lineRule="auto"/>
        <w:ind w:left="105"/>
        <w:jc w:val="both"/>
        <w:rPr>
          <w:rFonts w:ascii="Calibri" w:hAnsi="Calibri" w:cs="Calibri"/>
          <w:lang/>
        </w:rPr>
      </w:pPr>
    </w:p>
    <w:p w:rsidR="00000000" w:rsidRDefault="00CB25EC" w:rsidP="00446D31">
      <w:pPr>
        <w:widowControl w:val="0"/>
        <w:numPr>
          <w:ilvl w:val="0"/>
          <w:numId w:val="1"/>
        </w:numPr>
        <w:tabs>
          <w:tab w:val="left" w:pos="4830"/>
          <w:tab w:val="left" w:pos="5040"/>
        </w:tabs>
        <w:autoSpaceDE w:val="0"/>
        <w:autoSpaceDN w:val="0"/>
        <w:adjustRightInd w:val="0"/>
        <w:spacing w:after="0" w:line="360" w:lineRule="auto"/>
        <w:ind w:left="105"/>
        <w:jc w:val="both"/>
        <w:rPr>
          <w:rFonts w:ascii="Arial" w:hAnsi="Arial" w:cs="Arial"/>
          <w:b/>
          <w:bCs/>
          <w:sz w:val="20"/>
          <w:szCs w:val="20"/>
          <w:u w:val="single"/>
          <w:lang/>
        </w:rPr>
      </w:pPr>
      <w:r>
        <w:rPr>
          <w:rFonts w:ascii="Arial" w:hAnsi="Arial" w:cs="Arial"/>
          <w:b/>
          <w:bCs/>
          <w:sz w:val="20"/>
          <w:szCs w:val="20"/>
          <w:u w:val="single"/>
          <w:lang/>
        </w:rPr>
        <w:t>12.- Plazo de vigencia del convenio</w:t>
      </w:r>
    </w:p>
    <w:p w:rsidR="00000000" w:rsidRDefault="00CB25EC" w:rsidP="00446D31">
      <w:pPr>
        <w:widowControl w:val="0"/>
        <w:numPr>
          <w:ilvl w:val="0"/>
          <w:numId w:val="1"/>
        </w:numPr>
        <w:tabs>
          <w:tab w:val="left" w:pos="4830"/>
          <w:tab w:val="left" w:pos="5040"/>
        </w:tabs>
        <w:autoSpaceDE w:val="0"/>
        <w:autoSpaceDN w:val="0"/>
        <w:adjustRightInd w:val="0"/>
        <w:spacing w:after="0" w:line="360" w:lineRule="auto"/>
        <w:ind w:left="105"/>
        <w:jc w:val="both"/>
        <w:rPr>
          <w:rFonts w:ascii="Arial" w:hAnsi="Arial" w:cs="Arial"/>
          <w:sz w:val="20"/>
          <w:szCs w:val="20"/>
          <w:lang/>
        </w:rPr>
      </w:pPr>
      <w:r>
        <w:rPr>
          <w:rFonts w:ascii="Arial" w:hAnsi="Arial" w:cs="Arial"/>
          <w:sz w:val="20"/>
          <w:szCs w:val="20"/>
          <w:lang/>
        </w:rPr>
        <w:tab/>
      </w:r>
    </w:p>
    <w:p w:rsidR="00000000" w:rsidRDefault="00CB25EC">
      <w:pPr>
        <w:widowControl w:val="0"/>
        <w:tabs>
          <w:tab w:val="left" w:pos="4935"/>
        </w:tabs>
        <w:autoSpaceDE w:val="0"/>
        <w:autoSpaceDN w:val="0"/>
        <w:adjustRightInd w:val="0"/>
        <w:spacing w:after="0" w:line="360" w:lineRule="auto"/>
        <w:jc w:val="both"/>
        <w:rPr>
          <w:rFonts w:ascii="Arial" w:hAnsi="Arial" w:cs="Arial"/>
          <w:sz w:val="20"/>
          <w:szCs w:val="20"/>
          <w:lang/>
        </w:rPr>
      </w:pPr>
      <w:r>
        <w:rPr>
          <w:rFonts w:ascii="Arial" w:hAnsi="Arial" w:cs="Arial"/>
          <w:sz w:val="20"/>
          <w:szCs w:val="20"/>
          <w:lang/>
        </w:rPr>
        <w:t>El plazo de vigencia del convenio será de 1 (un) año . Se podrá renovar por un plazo igual, mediando evaluación favorable de la Unidad de Convenios acerca del cabal cumpl</w:t>
      </w:r>
      <w:r>
        <w:rPr>
          <w:rFonts w:ascii="Arial" w:hAnsi="Arial" w:cs="Arial"/>
          <w:sz w:val="20"/>
          <w:szCs w:val="20"/>
          <w:lang/>
        </w:rPr>
        <w:t>imiento del modo por parte de la ONG.</w:t>
      </w:r>
    </w:p>
    <w:p w:rsidR="00000000" w:rsidRDefault="00CB25EC">
      <w:pPr>
        <w:widowControl w:val="0"/>
        <w:tabs>
          <w:tab w:val="left" w:pos="4290"/>
          <w:tab w:val="left" w:pos="5145"/>
        </w:tabs>
        <w:autoSpaceDE w:val="0"/>
        <w:autoSpaceDN w:val="0"/>
        <w:adjustRightInd w:val="0"/>
        <w:spacing w:after="0" w:line="240" w:lineRule="auto"/>
        <w:ind w:left="105"/>
        <w:jc w:val="both"/>
        <w:rPr>
          <w:rFonts w:ascii="Calibri" w:hAnsi="Calibri" w:cs="Calibri"/>
          <w:lang/>
        </w:rPr>
      </w:pPr>
    </w:p>
    <w:p w:rsidR="00000000" w:rsidRDefault="00CB25EC">
      <w:pPr>
        <w:widowControl w:val="0"/>
        <w:tabs>
          <w:tab w:val="left" w:pos="4185"/>
          <w:tab w:val="left" w:pos="504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En caso de renovarse el convenio, deberá hacerse con anterioridad, una nueva selección de participantes en función a que estos no pueden permanecer por más de un año, a efectos de brindar oportunidad a la mayor cantid</w:t>
      </w:r>
      <w:r>
        <w:rPr>
          <w:rFonts w:ascii="Arial" w:hAnsi="Arial" w:cs="Arial"/>
          <w:sz w:val="20"/>
          <w:szCs w:val="20"/>
          <w:lang/>
        </w:rPr>
        <w:t>ad de jóvenes posibles de esta población objetivo.</w:t>
      </w:r>
    </w:p>
    <w:p w:rsidR="00000000" w:rsidRDefault="00CB25EC">
      <w:pPr>
        <w:widowControl w:val="0"/>
        <w:tabs>
          <w:tab w:val="left" w:pos="4290"/>
          <w:tab w:val="left" w:pos="5145"/>
        </w:tabs>
        <w:autoSpaceDE w:val="0"/>
        <w:autoSpaceDN w:val="0"/>
        <w:adjustRightInd w:val="0"/>
        <w:spacing w:after="0" w:line="240" w:lineRule="auto"/>
        <w:ind w:left="105"/>
        <w:jc w:val="both"/>
        <w:rPr>
          <w:rFonts w:ascii="Calibri" w:hAnsi="Calibri" w:cs="Calibri"/>
          <w:lang/>
        </w:rPr>
      </w:pPr>
    </w:p>
    <w:p w:rsidR="00000000" w:rsidRDefault="00CB25EC">
      <w:pPr>
        <w:widowControl w:val="0"/>
        <w:tabs>
          <w:tab w:val="left" w:pos="4185"/>
          <w:tab w:val="left" w:pos="504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 tal efecto se efectuará seguimiento y evaluación de las actividades por parte del mismo equipo a fin de verificar el cumplimiento de la propuesta. La evaluación que resulte del mismo, se tomará como ins</w:t>
      </w:r>
      <w:r>
        <w:rPr>
          <w:rFonts w:ascii="Arial" w:hAnsi="Arial" w:cs="Arial"/>
          <w:sz w:val="20"/>
          <w:szCs w:val="20"/>
          <w:lang/>
        </w:rPr>
        <w:t>umo para la calificación a efectos de la renovación y en posteriores convocatorias a las que se presente la ONG.</w:t>
      </w:r>
    </w:p>
    <w:p w:rsidR="00000000" w:rsidRDefault="00CB25EC">
      <w:pPr>
        <w:widowControl w:val="0"/>
        <w:tabs>
          <w:tab w:val="left" w:pos="5040"/>
        </w:tabs>
        <w:autoSpaceDE w:val="0"/>
        <w:autoSpaceDN w:val="0"/>
        <w:adjustRightInd w:val="0"/>
        <w:spacing w:after="0" w:line="240" w:lineRule="auto"/>
        <w:ind w:left="105"/>
        <w:rPr>
          <w:rFonts w:ascii="Arial" w:hAnsi="Arial" w:cs="Arial"/>
          <w:sz w:val="20"/>
          <w:szCs w:val="20"/>
          <w:lang/>
        </w:rPr>
      </w:pP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0"/>
          <w:szCs w:val="20"/>
          <w:u w:val="single"/>
          <w:lang/>
        </w:rPr>
      </w:pPr>
      <w:r>
        <w:rPr>
          <w:rFonts w:ascii="Arial" w:hAnsi="Arial" w:cs="Arial"/>
          <w:b/>
          <w:bCs/>
          <w:sz w:val="20"/>
          <w:szCs w:val="20"/>
          <w:u w:val="single"/>
          <w:lang/>
        </w:rPr>
        <w:t>CAPITULO III  -CRITERIOS DE EVALUACION DE LAS PROPUESTAS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1- COMISIÓN ASESORA.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lastRenderedPageBreak/>
        <w:t>Para la evaluación y posterior adjudicació</w:t>
      </w:r>
      <w:r>
        <w:rPr>
          <w:rFonts w:ascii="Arial" w:hAnsi="Arial" w:cs="Arial"/>
          <w:sz w:val="20"/>
          <w:szCs w:val="20"/>
          <w:lang/>
        </w:rPr>
        <w:t>n de la propuesta se formará una Comisión Asesora integrada por integrantes de:</w:t>
      </w:r>
    </w:p>
    <w:p w:rsidR="00000000" w:rsidRDefault="00CB25EC" w:rsidP="00446D31">
      <w:pPr>
        <w:widowControl w:val="0"/>
        <w:numPr>
          <w:ilvl w:val="0"/>
          <w:numId w:val="1"/>
        </w:numPr>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1 representante de los Municipios. </w:t>
      </w:r>
    </w:p>
    <w:p w:rsidR="00000000" w:rsidRDefault="00CB25EC" w:rsidP="00446D31">
      <w:pPr>
        <w:widowControl w:val="0"/>
        <w:numPr>
          <w:ilvl w:val="0"/>
          <w:numId w:val="1"/>
        </w:numPr>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Unidad de Convenios. </w:t>
      </w:r>
    </w:p>
    <w:p w:rsidR="00000000" w:rsidRDefault="00CB25EC" w:rsidP="00446D31">
      <w:pPr>
        <w:widowControl w:val="0"/>
        <w:numPr>
          <w:ilvl w:val="0"/>
          <w:numId w:val="1"/>
        </w:numPr>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Comisión de Equidad y Género de la IM.</w:t>
      </w:r>
    </w:p>
    <w:p w:rsidR="00000000" w:rsidRDefault="00CB25EC" w:rsidP="00446D31">
      <w:pPr>
        <w:widowControl w:val="0"/>
        <w:numPr>
          <w:ilvl w:val="0"/>
          <w:numId w:val="1"/>
        </w:numPr>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1 representante de los Deptos involucrados</w:t>
      </w:r>
    </w:p>
    <w:p w:rsidR="00000000" w:rsidRDefault="00CB25EC" w:rsidP="00446D31">
      <w:pPr>
        <w:widowControl w:val="0"/>
        <w:numPr>
          <w:ilvl w:val="0"/>
          <w:numId w:val="1"/>
        </w:numPr>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1representante del Depto de Desarrollo Social</w:t>
      </w:r>
    </w:p>
    <w:p w:rsidR="00000000" w:rsidRDefault="00CB25EC" w:rsidP="00446D31">
      <w:pPr>
        <w:widowControl w:val="0"/>
        <w:numPr>
          <w:ilvl w:val="0"/>
          <w:numId w:val="1"/>
        </w:numPr>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ANONG (Asociación de ONGs) que actuará como veedora.</w:t>
      </w:r>
    </w:p>
    <w:p w:rsidR="00000000" w:rsidRDefault="00CB25EC">
      <w:pPr>
        <w:widowControl w:val="0"/>
        <w:tabs>
          <w:tab w:val="left" w:pos="16560"/>
          <w:tab w:val="left" w:pos="17280"/>
          <w:tab w:val="left" w:pos="17640"/>
          <w:tab w:val="left" w:pos="19080"/>
          <w:tab w:val="left" w:pos="21240"/>
          <w:tab w:val="left" w:pos="21600"/>
          <w:tab w:val="left" w:pos="22680"/>
          <w:tab w:val="left" w:pos="24120"/>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 xml:space="preserve">2- EVALUACIÓN Y SELECCIÓN DE PROPUESTAS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Unidad de Convenios será la responsable de la recepción de las propuestas, su análisis y evaluación será r</w:t>
      </w:r>
      <w:r>
        <w:rPr>
          <w:rFonts w:ascii="Arial" w:hAnsi="Arial" w:cs="Arial"/>
          <w:sz w:val="20"/>
          <w:szCs w:val="20"/>
          <w:lang/>
        </w:rPr>
        <w:t xml:space="preserve">ealizada por la Comisión Asesora designada en el ítem anterior, la cual  tendrá facultad para aceptar sólo aquellas propuestas que cumplan con el formato establecido en este pliego </w:t>
      </w:r>
      <w:r>
        <w:rPr>
          <w:rFonts w:ascii="Arial" w:hAnsi="Arial" w:cs="Arial"/>
          <w:b/>
          <w:bCs/>
          <w:i/>
          <w:iCs/>
          <w:sz w:val="20"/>
          <w:szCs w:val="20"/>
          <w:lang/>
        </w:rPr>
        <w:t>pudiendo rechazar aquellas propuestas que no presenten toda la documentació</w:t>
      </w:r>
      <w:r>
        <w:rPr>
          <w:rFonts w:ascii="Arial" w:hAnsi="Arial" w:cs="Arial"/>
          <w:b/>
          <w:bCs/>
          <w:i/>
          <w:iCs/>
          <w:sz w:val="20"/>
          <w:szCs w:val="20"/>
          <w:lang/>
        </w:rPr>
        <w:t>n solicitada en la presente convocatoria</w:t>
      </w:r>
      <w:r>
        <w:rPr>
          <w:rFonts w:ascii="Arial" w:hAnsi="Arial" w:cs="Arial"/>
          <w:b/>
          <w:bCs/>
          <w:sz w:val="20"/>
          <w:szCs w:val="20"/>
          <w:lang/>
        </w:rPr>
        <w:t>.</w:t>
      </w: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Por último, el Departamento de Desarrollo Social da la autorización o el aval para adjudicar a la ONG que resulte  sugerida por la Comisión Asesora.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7980"/>
        </w:tabs>
        <w:autoSpaceDE w:val="0"/>
        <w:autoSpaceDN w:val="0"/>
        <w:adjustRightInd w:val="0"/>
        <w:spacing w:after="0" w:line="240" w:lineRule="auto"/>
        <w:jc w:val="center"/>
        <w:rPr>
          <w:rFonts w:ascii="Arial" w:hAnsi="Arial" w:cs="Arial"/>
          <w:b/>
          <w:bCs/>
          <w:sz w:val="20"/>
          <w:szCs w:val="20"/>
          <w:lang/>
        </w:rPr>
      </w:pPr>
      <w:r>
        <w:rPr>
          <w:rFonts w:ascii="Arial" w:hAnsi="Arial" w:cs="Arial"/>
          <w:b/>
          <w:bCs/>
          <w:sz w:val="20"/>
          <w:szCs w:val="20"/>
          <w:lang/>
        </w:rPr>
        <w:t>La presentación y evaluación de las propuestas de intervención</w:t>
      </w:r>
      <w:r>
        <w:rPr>
          <w:rFonts w:ascii="Arial" w:hAnsi="Arial" w:cs="Arial"/>
          <w:b/>
          <w:bCs/>
          <w:sz w:val="20"/>
          <w:szCs w:val="20"/>
          <w:lang/>
        </w:rPr>
        <w:t xml:space="preserve"> se realizará según los siguientes criterios:</w:t>
      </w:r>
    </w:p>
    <w:p w:rsidR="00000000" w:rsidRDefault="00CB25EC">
      <w:pPr>
        <w:widowControl w:val="0"/>
        <w:autoSpaceDE w:val="0"/>
        <w:autoSpaceDN w:val="0"/>
        <w:adjustRightInd w:val="0"/>
        <w:spacing w:after="0" w:line="240" w:lineRule="auto"/>
        <w:jc w:val="both"/>
        <w:rPr>
          <w:rFonts w:ascii="Calibri" w:hAnsi="Calibri" w:cs="Calibri"/>
          <w:lang/>
        </w:rPr>
      </w:pPr>
    </w:p>
    <w:tbl>
      <w:tblPr>
        <w:tblW w:w="0" w:type="auto"/>
        <w:tblInd w:w="75" w:type="dxa"/>
        <w:tblLayout w:type="fixed"/>
        <w:tblCellMar>
          <w:left w:w="0" w:type="dxa"/>
          <w:right w:w="0" w:type="dxa"/>
        </w:tblCellMar>
        <w:tblLook w:val="0000"/>
      </w:tblPr>
      <w:tblGrid>
        <w:gridCol w:w="7845"/>
        <w:gridCol w:w="871"/>
      </w:tblGrid>
      <w:tr w:rsidR="00000000">
        <w:tblPrEx>
          <w:tblCellMar>
            <w:top w:w="0" w:type="dxa"/>
            <w:left w:w="0" w:type="dxa"/>
            <w:bottom w:w="0" w:type="dxa"/>
            <w:right w:w="0" w:type="dxa"/>
          </w:tblCellMar>
        </w:tblPrEx>
        <w:trPr>
          <w:trHeight w:val="1"/>
        </w:trPr>
        <w:tc>
          <w:tcPr>
            <w:tcW w:w="784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p>
        </w:tc>
        <w:tc>
          <w:tcPr>
            <w:tcW w:w="871"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color w:val="000000"/>
                <w:sz w:val="20"/>
                <w:szCs w:val="20"/>
                <w:lang/>
              </w:rPr>
              <w:t>PUNTOS</w:t>
            </w:r>
          </w:p>
        </w:tc>
      </w:tr>
      <w:tr w:rsidR="00000000">
        <w:tblPrEx>
          <w:tblCellMar>
            <w:top w:w="0" w:type="dxa"/>
            <w:left w:w="0" w:type="dxa"/>
            <w:bottom w:w="0" w:type="dxa"/>
            <w:right w:w="0" w:type="dxa"/>
          </w:tblCellMar>
        </w:tblPrEx>
        <w:trPr>
          <w:trHeight w:val="1"/>
        </w:trPr>
        <w:tc>
          <w:tcPr>
            <w:tcW w:w="7845" w:type="dxa"/>
            <w:tcBorders>
              <w:top w:val="single" w:sz="4" w:space="0" w:color="000000"/>
              <w:left w:val="single" w:sz="4" w:space="0" w:color="000000"/>
              <w:bottom w:val="single" w:sz="2"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Arial" w:hAnsi="Arial" w:cs="Arial"/>
                <w:color w:val="000000"/>
                <w:sz w:val="20"/>
                <w:szCs w:val="20"/>
                <w:lang/>
              </w:rPr>
            </w:pPr>
            <w:r>
              <w:rPr>
                <w:rFonts w:ascii="Arial" w:hAnsi="Arial" w:cs="Arial"/>
                <w:color w:val="000000"/>
                <w:sz w:val="20"/>
                <w:szCs w:val="20"/>
                <w:lang/>
              </w:rPr>
              <w:t>ANTECEDENTES INSTITUCIONALES</w:t>
            </w: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color w:val="000000"/>
                <w:sz w:val="20"/>
                <w:szCs w:val="20"/>
                <w:lang/>
              </w:rPr>
              <w:t>ESPECÍFICOS AL PRESENTE LLAMADO*</w:t>
            </w:r>
          </w:p>
        </w:tc>
        <w:tc>
          <w:tcPr>
            <w:tcW w:w="871"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color w:val="000000"/>
                <w:sz w:val="20"/>
                <w:szCs w:val="20"/>
                <w:lang/>
              </w:rPr>
              <w:t>10</w:t>
            </w:r>
          </w:p>
        </w:tc>
      </w:tr>
      <w:tr w:rsidR="00000000">
        <w:tblPrEx>
          <w:tblCellMar>
            <w:top w:w="0" w:type="dxa"/>
            <w:left w:w="0" w:type="dxa"/>
            <w:bottom w:w="0" w:type="dxa"/>
            <w:right w:w="0" w:type="dxa"/>
          </w:tblCellMar>
        </w:tblPrEx>
        <w:trPr>
          <w:trHeight w:val="1"/>
        </w:trPr>
        <w:tc>
          <w:tcPr>
            <w:tcW w:w="7845" w:type="dxa"/>
            <w:tcBorders>
              <w:top w:val="single" w:sz="4" w:space="0" w:color="000000"/>
              <w:left w:val="single" w:sz="4" w:space="0" w:color="000000"/>
              <w:bottom w:val="single" w:sz="2"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color w:val="000000"/>
                <w:sz w:val="20"/>
                <w:szCs w:val="20"/>
                <w:lang/>
              </w:rPr>
              <w:t>PROPUESTA PEDAGÓGICA ESTABLECIDA PARA EL PRESENTE CONVENIO</w:t>
            </w:r>
          </w:p>
        </w:tc>
        <w:tc>
          <w:tcPr>
            <w:tcW w:w="871"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color w:val="000000"/>
                <w:sz w:val="20"/>
                <w:szCs w:val="20"/>
                <w:lang/>
              </w:rPr>
              <w:t>40</w:t>
            </w:r>
          </w:p>
        </w:tc>
      </w:tr>
      <w:tr w:rsidR="00000000">
        <w:tblPrEx>
          <w:tblCellMar>
            <w:top w:w="0" w:type="dxa"/>
            <w:left w:w="0" w:type="dxa"/>
            <w:bottom w:w="0" w:type="dxa"/>
            <w:right w:w="0" w:type="dxa"/>
          </w:tblCellMar>
        </w:tblPrEx>
        <w:trPr>
          <w:trHeight w:val="1"/>
        </w:trPr>
        <w:tc>
          <w:tcPr>
            <w:tcW w:w="7845" w:type="dxa"/>
            <w:tcBorders>
              <w:top w:val="single" w:sz="4" w:space="0" w:color="000000"/>
              <w:left w:val="single" w:sz="4" w:space="0" w:color="000000"/>
              <w:bottom w:val="single" w:sz="2"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color w:val="000000"/>
                <w:sz w:val="20"/>
                <w:szCs w:val="20"/>
                <w:lang/>
              </w:rPr>
              <w:t>PROPUESTA OPERATIVA</w:t>
            </w:r>
          </w:p>
        </w:tc>
        <w:tc>
          <w:tcPr>
            <w:tcW w:w="871"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color w:val="000000"/>
                <w:sz w:val="20"/>
                <w:szCs w:val="20"/>
                <w:lang/>
              </w:rPr>
              <w:t>30</w:t>
            </w:r>
          </w:p>
        </w:tc>
      </w:tr>
      <w:tr w:rsidR="00000000">
        <w:tblPrEx>
          <w:tblCellMar>
            <w:top w:w="0" w:type="dxa"/>
            <w:left w:w="0" w:type="dxa"/>
            <w:bottom w:w="0" w:type="dxa"/>
            <w:right w:w="0" w:type="dxa"/>
          </w:tblCellMar>
        </w:tblPrEx>
        <w:trPr>
          <w:trHeight w:val="1"/>
        </w:trPr>
        <w:tc>
          <w:tcPr>
            <w:tcW w:w="7845" w:type="dxa"/>
            <w:tcBorders>
              <w:top w:val="single" w:sz="4" w:space="0" w:color="000000"/>
              <w:left w:val="single" w:sz="4" w:space="0" w:color="000000"/>
              <w:bottom w:val="single" w:sz="2"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color w:val="000000"/>
                <w:sz w:val="20"/>
                <w:szCs w:val="20"/>
                <w:lang/>
              </w:rPr>
              <w:t>RECURSOS TÉCNICOS ASIGNADOS</w:t>
            </w:r>
          </w:p>
        </w:tc>
        <w:tc>
          <w:tcPr>
            <w:tcW w:w="871"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color w:val="000000"/>
                <w:sz w:val="20"/>
                <w:szCs w:val="20"/>
                <w:lang/>
              </w:rPr>
              <w:t>20</w:t>
            </w:r>
          </w:p>
        </w:tc>
      </w:tr>
      <w:tr w:rsidR="00000000">
        <w:tblPrEx>
          <w:tblCellMar>
            <w:top w:w="0" w:type="dxa"/>
            <w:left w:w="0" w:type="dxa"/>
            <w:bottom w:w="0" w:type="dxa"/>
            <w:right w:w="0" w:type="dxa"/>
          </w:tblCellMar>
        </w:tblPrEx>
        <w:trPr>
          <w:trHeight w:val="1"/>
        </w:trPr>
        <w:tc>
          <w:tcPr>
            <w:tcW w:w="7845" w:type="dxa"/>
            <w:tcBorders>
              <w:top w:val="single" w:sz="4" w:space="0" w:color="000000"/>
              <w:left w:val="single" w:sz="4" w:space="0" w:color="000000"/>
              <w:bottom w:val="single" w:sz="4" w:space="0" w:color="000000"/>
              <w:right w:val="single" w:sz="2" w:space="0" w:color="000000"/>
            </w:tcBorders>
            <w:shd w:val="clear" w:color="000000" w:fill="C0C0C0"/>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b/>
                <w:bCs/>
                <w:color w:val="000000"/>
                <w:sz w:val="20"/>
                <w:szCs w:val="20"/>
                <w:lang/>
              </w:rPr>
              <w:t>TOTAL</w:t>
            </w:r>
          </w:p>
        </w:tc>
        <w:tc>
          <w:tcPr>
            <w:tcW w:w="871" w:type="dxa"/>
            <w:tcBorders>
              <w:top w:val="single" w:sz="4" w:space="0" w:color="000000"/>
              <w:left w:val="single" w:sz="4" w:space="0" w:color="000000"/>
              <w:bottom w:val="single" w:sz="4" w:space="0" w:color="000000"/>
              <w:right w:val="single" w:sz="4" w:space="0" w:color="000000"/>
            </w:tcBorders>
            <w:shd w:val="clear" w:color="000000" w:fill="C0C0C0"/>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b/>
                <w:bCs/>
                <w:color w:val="000000"/>
                <w:sz w:val="20"/>
                <w:szCs w:val="20"/>
                <w:lang/>
              </w:rPr>
              <w:t>100</w:t>
            </w:r>
          </w:p>
        </w:tc>
      </w:tr>
    </w:tbl>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before="240" w:after="120" w:line="240" w:lineRule="auto"/>
        <w:jc w:val="both"/>
        <w:rPr>
          <w:rFonts w:ascii="Arial" w:hAnsi="Arial" w:cs="Arial"/>
          <w:sz w:val="20"/>
          <w:szCs w:val="20"/>
          <w:lang/>
        </w:rPr>
      </w:pPr>
      <w:r>
        <w:rPr>
          <w:rFonts w:ascii="Arial" w:hAnsi="Arial" w:cs="Arial"/>
          <w:sz w:val="20"/>
          <w:szCs w:val="20"/>
          <w:lang/>
        </w:rPr>
        <w:t>El puntaje mínimo a ser considerado será del 60% del total.</w:t>
      </w:r>
    </w:p>
    <w:p w:rsidR="00000000" w:rsidRDefault="00CB25EC">
      <w:pPr>
        <w:widowControl w:val="0"/>
        <w:autoSpaceDE w:val="0"/>
        <w:autoSpaceDN w:val="0"/>
        <w:adjustRightInd w:val="0"/>
        <w:spacing w:after="0" w:line="360" w:lineRule="auto"/>
        <w:jc w:val="both"/>
        <w:rPr>
          <w:rFonts w:ascii="Arial" w:hAnsi="Arial" w:cs="Arial"/>
          <w:sz w:val="20"/>
          <w:szCs w:val="20"/>
          <w:lang/>
        </w:rPr>
      </w:pPr>
      <w:r>
        <w:rPr>
          <w:rFonts w:ascii="Arial" w:hAnsi="Arial" w:cs="Arial"/>
          <w:sz w:val="20"/>
          <w:szCs w:val="20"/>
          <w:lang/>
        </w:rPr>
        <w:t>Los números señalados son los puntajes máximos a adjudicar en cada criterio.</w:t>
      </w:r>
    </w:p>
    <w:p w:rsidR="00000000" w:rsidRDefault="00CB25EC">
      <w:pPr>
        <w:widowControl w:val="0"/>
        <w:autoSpaceDE w:val="0"/>
        <w:autoSpaceDN w:val="0"/>
        <w:adjustRightInd w:val="0"/>
        <w:spacing w:after="0" w:line="360" w:lineRule="auto"/>
        <w:jc w:val="both"/>
        <w:rPr>
          <w:rFonts w:ascii="Arial" w:hAnsi="Arial" w:cs="Arial"/>
          <w:sz w:val="20"/>
          <w:szCs w:val="20"/>
          <w:lang/>
        </w:rPr>
      </w:pPr>
      <w:r>
        <w:rPr>
          <w:rFonts w:ascii="Arial" w:hAnsi="Arial" w:cs="Arial"/>
          <w:sz w:val="20"/>
          <w:szCs w:val="20"/>
          <w:lang/>
        </w:rPr>
        <w:t>El puntaje máximo total para la adjudicación de la propuesta es de 100 puntos.</w:t>
      </w:r>
    </w:p>
    <w:p w:rsidR="00000000" w:rsidRDefault="00CB25EC">
      <w:pPr>
        <w:widowControl w:val="0"/>
        <w:autoSpaceDE w:val="0"/>
        <w:autoSpaceDN w:val="0"/>
        <w:adjustRightInd w:val="0"/>
        <w:spacing w:after="0" w:line="360" w:lineRule="auto"/>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Arial" w:hAnsi="Arial" w:cs="Arial"/>
          <w:sz w:val="20"/>
          <w:szCs w:val="20"/>
          <w:lang/>
        </w:rPr>
      </w:pPr>
      <w:r>
        <w:rPr>
          <w:rFonts w:ascii="Arial" w:hAnsi="Arial" w:cs="Arial"/>
          <w:sz w:val="20"/>
          <w:szCs w:val="20"/>
          <w:lang/>
        </w:rPr>
        <w:t>*Las Ongs que hayan participado del Lla</w:t>
      </w:r>
      <w:r>
        <w:rPr>
          <w:rFonts w:ascii="Arial" w:hAnsi="Arial" w:cs="Arial"/>
          <w:sz w:val="20"/>
          <w:szCs w:val="20"/>
          <w:lang/>
        </w:rPr>
        <w:t>mado 2012-2013 serán tenidas en cuenta con la evaluación del 1er año de gestión, realizada por Municipios y Unidad de Convenios, de modo que su actuación ( no satisface, satisface ) influirá en el resultado global de la evaluación,( en caso de “no satisfac</w:t>
      </w:r>
      <w:r>
        <w:rPr>
          <w:rFonts w:ascii="Arial" w:hAnsi="Arial" w:cs="Arial"/>
          <w:sz w:val="20"/>
          <w:szCs w:val="20"/>
          <w:lang/>
        </w:rPr>
        <w:t>e” , el resultado disminuye en un 20%.</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3828"/>
        </w:tabs>
        <w:autoSpaceDE w:val="0"/>
        <w:autoSpaceDN w:val="0"/>
        <w:adjustRightInd w:val="0"/>
        <w:spacing w:after="0" w:line="240" w:lineRule="auto"/>
        <w:jc w:val="both"/>
        <w:rPr>
          <w:rFonts w:ascii="Arial" w:hAnsi="Arial" w:cs="Arial"/>
          <w:b/>
          <w:bCs/>
          <w:i/>
          <w:iCs/>
          <w:sz w:val="20"/>
          <w:szCs w:val="20"/>
          <w:u w:val="single"/>
          <w:lang/>
        </w:rPr>
      </w:pPr>
      <w:r>
        <w:rPr>
          <w:rFonts w:ascii="Arial" w:hAnsi="Arial" w:cs="Arial"/>
          <w:b/>
          <w:bCs/>
          <w:i/>
          <w:iCs/>
          <w:sz w:val="20"/>
          <w:szCs w:val="20"/>
          <w:u w:val="single"/>
          <w:lang/>
        </w:rPr>
        <w:t>ANTECEDENTES INSTITUCIONALES</w:t>
      </w:r>
    </w:p>
    <w:p w:rsidR="00000000" w:rsidRDefault="00CB25EC">
      <w:pPr>
        <w:widowControl w:val="0"/>
        <w:autoSpaceDE w:val="0"/>
        <w:autoSpaceDN w:val="0"/>
        <w:adjustRightInd w:val="0"/>
        <w:spacing w:after="0" w:line="240" w:lineRule="auto"/>
        <w:jc w:val="both"/>
        <w:rPr>
          <w:rFonts w:ascii="Calibri" w:hAnsi="Calibri" w:cs="Calibri"/>
          <w:lang/>
        </w:rPr>
      </w:pPr>
    </w:p>
    <w:tbl>
      <w:tblPr>
        <w:tblW w:w="0" w:type="auto"/>
        <w:tblInd w:w="55" w:type="dxa"/>
        <w:tblLayout w:type="fixed"/>
        <w:tblCellMar>
          <w:left w:w="0" w:type="dxa"/>
          <w:right w:w="0" w:type="dxa"/>
        </w:tblCellMar>
        <w:tblLook w:val="0000"/>
      </w:tblPr>
      <w:tblGrid>
        <w:gridCol w:w="7865"/>
        <w:gridCol w:w="892"/>
      </w:tblGrid>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sz w:val="20"/>
                <w:szCs w:val="20"/>
                <w:lang/>
              </w:rPr>
              <w:t>PAUTAS</w:t>
            </w:r>
          </w:p>
        </w:tc>
        <w:tc>
          <w:tcPr>
            <w:tcW w:w="892"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sz w:val="20"/>
                <w:szCs w:val="20"/>
                <w:lang/>
              </w:rPr>
              <w:t>PUNTOS</w:t>
            </w: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8042"/>
                <w:tab w:val="left" w:pos="8184"/>
                <w:tab w:val="left" w:pos="8610"/>
                <w:tab w:val="left" w:pos="9178"/>
                <w:tab w:val="left" w:pos="9320"/>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Trayectoria de trabajo institucional con la población objetivo y dentro de los límites de Montevideo.</w:t>
            </w:r>
          </w:p>
        </w:tc>
        <w:tc>
          <w:tcPr>
            <w:tcW w:w="892"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4</w:t>
            </w: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EXPERIENCIA EN CONVENIOS EDUCATIVO-LABORALES: antecedentes institucionales en  programas educativo laborales con  jóvenes tanto en la esfera pública como privada</w:t>
            </w:r>
          </w:p>
        </w:tc>
        <w:tc>
          <w:tcPr>
            <w:tcW w:w="892"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3</w:t>
            </w: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lastRenderedPageBreak/>
              <w:t>EXPERIENCIA EN PROCESOS DE INSERCIÓ</w:t>
            </w:r>
            <w:r>
              <w:rPr>
                <w:rFonts w:ascii="Arial" w:hAnsi="Arial" w:cs="Arial"/>
                <w:sz w:val="20"/>
                <w:szCs w:val="20"/>
                <w:lang/>
              </w:rPr>
              <w:t>N LABORAL:  experiencia comprobable de vinculaciones el mundo laboral</w:t>
            </w:r>
          </w:p>
        </w:tc>
        <w:tc>
          <w:tcPr>
            <w:tcW w:w="892"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3</w:t>
            </w: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C0C0C0"/>
          </w:tcPr>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color w:val="000000"/>
                <w:sz w:val="20"/>
                <w:szCs w:val="20"/>
                <w:highlight w:val="lightGray"/>
                <w:lang/>
              </w:rPr>
              <w:t>TOTAL</w:t>
            </w:r>
          </w:p>
        </w:tc>
        <w:tc>
          <w:tcPr>
            <w:tcW w:w="892" w:type="dxa"/>
            <w:tcBorders>
              <w:top w:val="single" w:sz="4" w:space="0" w:color="000000"/>
              <w:left w:val="single" w:sz="4" w:space="0" w:color="000000"/>
              <w:bottom w:val="single" w:sz="4" w:space="0" w:color="000000"/>
              <w:right w:val="single" w:sz="4" w:space="0" w:color="000000"/>
            </w:tcBorders>
            <w:shd w:val="clear" w:color="000000" w:fill="C0C0C0"/>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b/>
                <w:bCs/>
                <w:sz w:val="20"/>
                <w:szCs w:val="20"/>
                <w:highlight w:val="yellow"/>
                <w:lang/>
              </w:rPr>
              <w:t>10</w:t>
            </w:r>
          </w:p>
        </w:tc>
      </w:tr>
    </w:tbl>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i/>
          <w:iCs/>
          <w:sz w:val="20"/>
          <w:szCs w:val="20"/>
          <w:u w:val="single"/>
          <w:lang/>
        </w:rPr>
      </w:pPr>
      <w:r>
        <w:rPr>
          <w:rFonts w:ascii="Arial" w:hAnsi="Arial" w:cs="Arial"/>
          <w:b/>
          <w:bCs/>
          <w:i/>
          <w:iCs/>
          <w:sz w:val="20"/>
          <w:szCs w:val="20"/>
          <w:u w:val="single"/>
          <w:lang/>
        </w:rPr>
        <w:t xml:space="preserve">PROPUESTA PEDAGÓGICA </w:t>
      </w:r>
    </w:p>
    <w:p w:rsidR="00000000" w:rsidRDefault="00CB25EC">
      <w:pPr>
        <w:widowControl w:val="0"/>
        <w:autoSpaceDE w:val="0"/>
        <w:autoSpaceDN w:val="0"/>
        <w:adjustRightInd w:val="0"/>
        <w:spacing w:after="0" w:line="240" w:lineRule="auto"/>
        <w:jc w:val="both"/>
        <w:rPr>
          <w:rFonts w:ascii="Arial" w:hAnsi="Arial" w:cs="Arial"/>
          <w:i/>
          <w:iCs/>
          <w:sz w:val="20"/>
          <w:szCs w:val="20"/>
          <w:lang/>
        </w:rPr>
      </w:pPr>
      <w:r>
        <w:rPr>
          <w:rFonts w:ascii="Arial" w:hAnsi="Arial" w:cs="Arial"/>
          <w:i/>
          <w:iCs/>
          <w:sz w:val="20"/>
          <w:szCs w:val="20"/>
          <w:lang/>
        </w:rPr>
        <w:t xml:space="preserve">                                                                                                     </w:t>
      </w:r>
    </w:p>
    <w:tbl>
      <w:tblPr>
        <w:tblW w:w="0" w:type="auto"/>
        <w:tblInd w:w="5" w:type="dxa"/>
        <w:tblLayout w:type="fixed"/>
        <w:tblCellMar>
          <w:left w:w="0" w:type="dxa"/>
          <w:right w:w="0" w:type="dxa"/>
        </w:tblCellMar>
        <w:tblLook w:val="0000"/>
      </w:tblPr>
      <w:tblGrid>
        <w:gridCol w:w="7885"/>
        <w:gridCol w:w="933"/>
      </w:tblGrid>
      <w:tr w:rsidR="00000000">
        <w:tblPrEx>
          <w:tblCellMar>
            <w:top w:w="0" w:type="dxa"/>
            <w:left w:w="0" w:type="dxa"/>
            <w:bottom w:w="0" w:type="dxa"/>
            <w:right w:w="0" w:type="dxa"/>
          </w:tblCellMar>
        </w:tblPrEx>
        <w:trPr>
          <w:trHeight w:val="1"/>
        </w:trPr>
        <w:tc>
          <w:tcPr>
            <w:tcW w:w="788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pPr>
              <w:widowControl w:val="0"/>
              <w:tabs>
                <w:tab w:val="left" w:pos="0"/>
                <w:tab w:val="left" w:pos="213"/>
              </w:tabs>
              <w:autoSpaceDE w:val="0"/>
              <w:autoSpaceDN w:val="0"/>
              <w:adjustRightInd w:val="0"/>
              <w:spacing w:after="0" w:line="240" w:lineRule="auto"/>
              <w:jc w:val="both"/>
              <w:rPr>
                <w:rFonts w:ascii="Arial" w:hAnsi="Arial" w:cs="Arial"/>
                <w:i/>
                <w:iCs/>
                <w:sz w:val="20"/>
                <w:szCs w:val="20"/>
                <w:lang/>
              </w:rPr>
            </w:pPr>
            <w:r>
              <w:rPr>
                <w:rFonts w:ascii="Arial" w:hAnsi="Arial" w:cs="Arial"/>
                <w:i/>
                <w:iCs/>
                <w:sz w:val="20"/>
                <w:szCs w:val="20"/>
                <w:lang/>
              </w:rPr>
              <w:t xml:space="preserve">PAUTAS   </w:t>
            </w:r>
          </w:p>
          <w:p w:rsidR="00000000" w:rsidRDefault="00CB25EC">
            <w:pPr>
              <w:widowControl w:val="0"/>
              <w:tabs>
                <w:tab w:val="left" w:pos="0"/>
                <w:tab w:val="left" w:pos="213"/>
              </w:tabs>
              <w:autoSpaceDE w:val="0"/>
              <w:autoSpaceDN w:val="0"/>
              <w:adjustRightInd w:val="0"/>
              <w:spacing w:after="0" w:line="240" w:lineRule="auto"/>
              <w:jc w:val="both"/>
              <w:rPr>
                <w:rFonts w:ascii="Calibri" w:hAnsi="Calibri" w:cs="Calibri"/>
                <w:lang/>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i/>
                <w:iCs/>
                <w:sz w:val="20"/>
                <w:szCs w:val="20"/>
                <w:lang/>
              </w:rPr>
              <w:t xml:space="preserve"> PUNTOS</w:t>
            </w:r>
          </w:p>
        </w:tc>
      </w:tr>
      <w:tr w:rsidR="00000000">
        <w:tblPrEx>
          <w:tblCellMar>
            <w:top w:w="0" w:type="dxa"/>
            <w:left w:w="0" w:type="dxa"/>
            <w:bottom w:w="0" w:type="dxa"/>
            <w:right w:w="0" w:type="dxa"/>
          </w:tblCellMar>
        </w:tblPrEx>
        <w:trPr>
          <w:trHeight w:val="1"/>
        </w:trPr>
        <w:tc>
          <w:tcPr>
            <w:tcW w:w="7885" w:type="dxa"/>
            <w:tcBorders>
              <w:top w:val="single" w:sz="2"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rPr>
                <w:rFonts w:ascii="Calibri" w:hAnsi="Calibri" w:cs="Calibri"/>
                <w:lang/>
              </w:rPr>
            </w:pPr>
            <w:r>
              <w:rPr>
                <w:rFonts w:ascii="Arial" w:hAnsi="Arial" w:cs="Arial"/>
                <w:sz w:val="20"/>
                <w:szCs w:val="20"/>
                <w:lang/>
              </w:rPr>
              <w:t xml:space="preserve"> CRITERIOS DE SELECCIÓ</w:t>
            </w:r>
            <w:r>
              <w:rPr>
                <w:rFonts w:ascii="Arial" w:hAnsi="Arial" w:cs="Arial"/>
                <w:sz w:val="20"/>
                <w:szCs w:val="20"/>
                <w:lang/>
              </w:rPr>
              <w:t>N DE LOS JÓVENES presentación de los indicadores a utilizar.</w:t>
            </w:r>
          </w:p>
        </w:tc>
        <w:tc>
          <w:tcPr>
            <w:tcW w:w="933" w:type="dxa"/>
            <w:tcBorders>
              <w:top w:val="single" w:sz="2"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highlight w:val="yellow"/>
                <w:lang/>
              </w:rPr>
              <w:t>5</w:t>
            </w:r>
          </w:p>
        </w:tc>
      </w:tr>
      <w:tr w:rsidR="00000000">
        <w:tblPrEx>
          <w:tblCellMar>
            <w:top w:w="0" w:type="dxa"/>
            <w:left w:w="0" w:type="dxa"/>
            <w:bottom w:w="0" w:type="dxa"/>
            <w:right w:w="0" w:type="dxa"/>
          </w:tblCellMar>
        </w:tblPrEx>
        <w:trPr>
          <w:trHeight w:val="1"/>
        </w:trPr>
        <w:tc>
          <w:tcPr>
            <w:tcW w:w="788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OBJETIVOS Y METODOLOGÍA DE LA PROPUESTA PEDAGÓGICA objetivos, alcance y estrategias metodológicas para promover las competencias de los jó</w:t>
            </w:r>
            <w:r>
              <w:rPr>
                <w:rFonts w:ascii="Arial" w:hAnsi="Arial" w:cs="Arial"/>
                <w:sz w:val="20"/>
                <w:szCs w:val="20"/>
                <w:lang/>
              </w:rPr>
              <w:t>venes incorporando los diversos componentes que conforman la construcción de ciudadanía</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20</w:t>
            </w:r>
          </w:p>
        </w:tc>
      </w:tr>
      <w:tr w:rsidR="00000000">
        <w:tblPrEx>
          <w:tblCellMar>
            <w:top w:w="0" w:type="dxa"/>
            <w:left w:w="0" w:type="dxa"/>
            <w:bottom w:w="0" w:type="dxa"/>
            <w:right w:w="0" w:type="dxa"/>
          </w:tblCellMar>
        </w:tblPrEx>
        <w:trPr>
          <w:trHeight w:val="1"/>
        </w:trPr>
        <w:tc>
          <w:tcPr>
            <w:tcW w:w="788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RESULTADOS ESPERADOS Y MEDICIÓN DE LOS MISMOS: efectos esperados en el proceso del joven e indicadores a ser utilizados.</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5</w:t>
            </w:r>
          </w:p>
        </w:tc>
      </w:tr>
      <w:tr w:rsidR="00000000">
        <w:tblPrEx>
          <w:tblCellMar>
            <w:top w:w="0" w:type="dxa"/>
            <w:left w:w="0" w:type="dxa"/>
            <w:bottom w:w="0" w:type="dxa"/>
            <w:right w:w="0" w:type="dxa"/>
          </w:tblCellMar>
        </w:tblPrEx>
        <w:trPr>
          <w:trHeight w:val="1"/>
        </w:trPr>
        <w:tc>
          <w:tcPr>
            <w:tcW w:w="788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DISTRIBUCIÓ</w:t>
            </w:r>
            <w:r>
              <w:rPr>
                <w:rFonts w:ascii="Arial" w:hAnsi="Arial" w:cs="Arial"/>
                <w:sz w:val="20"/>
                <w:szCs w:val="20"/>
                <w:lang/>
              </w:rPr>
              <w:t>N DE LAS ACTIVIDADES: Actividades previstas y distribución a lo largo del convenio. Fundamentación de esta estrategia. Técnicas pedagógicas a utilizar y carga horaria prevista para cada actividad,técnicos. Cronograma.</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5</w:t>
            </w:r>
          </w:p>
        </w:tc>
      </w:tr>
      <w:tr w:rsidR="00000000">
        <w:tblPrEx>
          <w:tblCellMar>
            <w:top w:w="0" w:type="dxa"/>
            <w:left w:w="0" w:type="dxa"/>
            <w:bottom w:w="0" w:type="dxa"/>
            <w:right w:w="0" w:type="dxa"/>
          </w:tblCellMar>
        </w:tblPrEx>
        <w:trPr>
          <w:trHeight w:val="1"/>
        </w:trPr>
        <w:tc>
          <w:tcPr>
            <w:tcW w:w="7885" w:type="dxa"/>
            <w:tcBorders>
              <w:top w:val="single" w:sz="2"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6480"/>
                <w:tab w:val="left" w:pos="6693"/>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PROYECTO LABORAL POST- CONVENIO, VINCULO CON EL MERCADO LABORAL: plan de acción previsto para los participantes previo al egreso de este convenio, experiencias comprobables y verificables de inserción laboral.</w:t>
            </w:r>
          </w:p>
        </w:tc>
        <w:tc>
          <w:tcPr>
            <w:tcW w:w="933" w:type="dxa"/>
            <w:tcBorders>
              <w:top w:val="single" w:sz="2"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5</w:t>
            </w:r>
          </w:p>
        </w:tc>
      </w:tr>
      <w:tr w:rsidR="00000000">
        <w:tblPrEx>
          <w:tblCellMar>
            <w:top w:w="0" w:type="dxa"/>
            <w:left w:w="0" w:type="dxa"/>
            <w:bottom w:w="0" w:type="dxa"/>
            <w:right w:w="0" w:type="dxa"/>
          </w:tblCellMar>
        </w:tblPrEx>
        <w:trPr>
          <w:trHeight w:val="1"/>
        </w:trPr>
        <w:tc>
          <w:tcPr>
            <w:tcW w:w="7885" w:type="dxa"/>
            <w:tcBorders>
              <w:top w:val="single" w:sz="4" w:space="0" w:color="000000"/>
              <w:left w:val="single" w:sz="4" w:space="0" w:color="000000"/>
              <w:bottom w:val="single" w:sz="4" w:space="0" w:color="000000"/>
              <w:right w:val="single" w:sz="2" w:space="0" w:color="000000"/>
            </w:tcBorders>
            <w:shd w:val="clear" w:color="000000" w:fill="C0C0C0"/>
          </w:tcPr>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color w:val="000000"/>
                <w:sz w:val="20"/>
                <w:szCs w:val="20"/>
                <w:lang/>
              </w:rPr>
              <w:t>TOTAL</w:t>
            </w:r>
          </w:p>
        </w:tc>
        <w:tc>
          <w:tcPr>
            <w:tcW w:w="933" w:type="dxa"/>
            <w:tcBorders>
              <w:top w:val="single" w:sz="4" w:space="0" w:color="000000"/>
              <w:left w:val="single" w:sz="4" w:space="0" w:color="000000"/>
              <w:bottom w:val="single" w:sz="4" w:space="0" w:color="000000"/>
              <w:right w:val="single" w:sz="4" w:space="0" w:color="000000"/>
            </w:tcBorders>
            <w:shd w:val="clear" w:color="000000" w:fill="C0C0C0"/>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b/>
                <w:bCs/>
                <w:sz w:val="20"/>
                <w:szCs w:val="20"/>
                <w:highlight w:val="yellow"/>
                <w:lang/>
              </w:rPr>
              <w:t>40</w:t>
            </w:r>
          </w:p>
        </w:tc>
      </w:tr>
    </w:tbl>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 xml:space="preserve">PROPUESTA OPERATIVA </w:t>
      </w:r>
    </w:p>
    <w:p w:rsidR="00000000" w:rsidRDefault="00CB25EC">
      <w:pPr>
        <w:widowControl w:val="0"/>
        <w:autoSpaceDE w:val="0"/>
        <w:autoSpaceDN w:val="0"/>
        <w:adjustRightInd w:val="0"/>
        <w:spacing w:after="0" w:line="240" w:lineRule="auto"/>
        <w:jc w:val="both"/>
        <w:rPr>
          <w:rFonts w:ascii="Calibri" w:hAnsi="Calibri" w:cs="Calibri"/>
          <w:lang/>
        </w:rPr>
      </w:pPr>
    </w:p>
    <w:tbl>
      <w:tblPr>
        <w:tblW w:w="0" w:type="auto"/>
        <w:tblInd w:w="4" w:type="dxa"/>
        <w:tblLayout w:type="fixed"/>
        <w:tblCellMar>
          <w:left w:w="0" w:type="dxa"/>
          <w:right w:w="0" w:type="dxa"/>
        </w:tblCellMar>
        <w:tblLook w:val="0000"/>
      </w:tblPr>
      <w:tblGrid>
        <w:gridCol w:w="7865"/>
        <w:gridCol w:w="973"/>
      </w:tblGrid>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sz w:val="20"/>
                <w:szCs w:val="20"/>
                <w:lang/>
              </w:rPr>
              <w:t>PAUTAS</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PUNTOS</w:t>
            </w:r>
          </w:p>
          <w:p w:rsidR="00000000" w:rsidRDefault="00CB25EC">
            <w:pPr>
              <w:widowControl w:val="0"/>
              <w:autoSpaceDE w:val="0"/>
              <w:autoSpaceDN w:val="0"/>
              <w:adjustRightInd w:val="0"/>
              <w:spacing w:after="0" w:line="240" w:lineRule="auto"/>
              <w:jc w:val="both"/>
              <w:rPr>
                <w:rFonts w:ascii="Calibri" w:hAnsi="Calibri" w:cs="Calibri"/>
                <w:lang/>
              </w:rPr>
            </w:pP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10440"/>
                <w:tab w:val="left" w:pos="10800"/>
                <w:tab w:val="left" w:pos="11880"/>
                <w:tab w:val="left" w:pos="13320"/>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 xml:space="preserve">CAPACITACIÓN LABORAL ESPECÍFICA: estrategia de aprendizaje para las tareas implicadas en el presente convenio. </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sz w:val="20"/>
                <w:szCs w:val="20"/>
                <w:lang/>
              </w:rPr>
              <w:t xml:space="preserve">    15</w:t>
            </w: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10440"/>
                <w:tab w:val="left" w:pos="10800"/>
                <w:tab w:val="left" w:pos="11880"/>
                <w:tab w:val="left" w:pos="13320"/>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PROPUESTA OPERATIVA. plan de acción previsto para la inserció</w:t>
            </w:r>
            <w:r>
              <w:rPr>
                <w:rFonts w:ascii="Arial" w:hAnsi="Arial" w:cs="Arial"/>
                <w:sz w:val="20"/>
                <w:szCs w:val="20"/>
                <w:lang/>
              </w:rPr>
              <w:t>n de las y los participantes en las tareas a realizar, estrategia para el desarrollo de las actividades, distribución de los/as participantes, frecuencias, etc. Establecer el cronograma estipulado.</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sz w:val="20"/>
                <w:szCs w:val="20"/>
                <w:lang/>
              </w:rPr>
              <w:t xml:space="preserve">    15</w:t>
            </w:r>
          </w:p>
        </w:tc>
      </w:tr>
      <w:tr w:rsidR="00000000">
        <w:tblPrEx>
          <w:tblCellMar>
            <w:top w:w="0" w:type="dxa"/>
            <w:left w:w="0" w:type="dxa"/>
            <w:bottom w:w="0" w:type="dxa"/>
            <w:right w:w="0" w:type="dxa"/>
          </w:tblCellMar>
        </w:tblPrEx>
        <w:trPr>
          <w:trHeight w:val="1"/>
        </w:trPr>
        <w:tc>
          <w:tcPr>
            <w:tcW w:w="7865" w:type="dxa"/>
            <w:tcBorders>
              <w:top w:val="single" w:sz="4" w:space="0" w:color="000000"/>
              <w:left w:val="single" w:sz="4" w:space="0" w:color="000000"/>
              <w:bottom w:val="single" w:sz="4" w:space="0" w:color="000000"/>
              <w:right w:val="single" w:sz="2" w:space="0" w:color="000000"/>
            </w:tcBorders>
            <w:shd w:val="clear" w:color="000000" w:fill="C0C0C0"/>
            <w:vAlign w:val="bottom"/>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b/>
                <w:bCs/>
                <w:sz w:val="20"/>
                <w:szCs w:val="20"/>
                <w:lang/>
              </w:rPr>
              <w:t>TOTAL</w:t>
            </w:r>
          </w:p>
        </w:tc>
        <w:tc>
          <w:tcPr>
            <w:tcW w:w="973" w:type="dxa"/>
            <w:tcBorders>
              <w:top w:val="single" w:sz="4" w:space="0" w:color="000000"/>
              <w:left w:val="single" w:sz="4" w:space="0" w:color="000000"/>
              <w:bottom w:val="single" w:sz="4" w:space="0" w:color="000000"/>
              <w:right w:val="single" w:sz="4" w:space="0" w:color="000000"/>
            </w:tcBorders>
            <w:shd w:val="clear" w:color="000000" w:fill="C0C0C0"/>
          </w:tcPr>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b/>
                <w:bCs/>
                <w:sz w:val="20"/>
                <w:szCs w:val="20"/>
                <w:lang/>
              </w:rPr>
              <w:t xml:space="preserve">     </w:t>
            </w:r>
            <w:r>
              <w:rPr>
                <w:rFonts w:ascii="Arial" w:hAnsi="Arial" w:cs="Arial"/>
                <w:b/>
                <w:bCs/>
                <w:sz w:val="20"/>
                <w:szCs w:val="20"/>
                <w:highlight w:val="yellow"/>
                <w:lang/>
              </w:rPr>
              <w:t>30</w:t>
            </w:r>
          </w:p>
        </w:tc>
      </w:tr>
    </w:tbl>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RECURSOS TECNICOS ASIGNADOS</w:t>
      </w:r>
    </w:p>
    <w:p w:rsidR="00000000" w:rsidRDefault="00CB25EC">
      <w:pPr>
        <w:widowControl w:val="0"/>
        <w:autoSpaceDE w:val="0"/>
        <w:autoSpaceDN w:val="0"/>
        <w:adjustRightInd w:val="0"/>
        <w:spacing w:after="0" w:line="240" w:lineRule="auto"/>
        <w:jc w:val="both"/>
        <w:rPr>
          <w:rFonts w:ascii="Calibri" w:hAnsi="Calibri" w:cs="Calibri"/>
          <w:lang/>
        </w:rPr>
      </w:pPr>
    </w:p>
    <w:tbl>
      <w:tblPr>
        <w:tblW w:w="0" w:type="auto"/>
        <w:tblInd w:w="15" w:type="dxa"/>
        <w:tblLayout w:type="fixed"/>
        <w:tblCellMar>
          <w:left w:w="0" w:type="dxa"/>
          <w:right w:w="0" w:type="dxa"/>
        </w:tblCellMar>
        <w:tblLook w:val="0000"/>
      </w:tblPr>
      <w:tblGrid>
        <w:gridCol w:w="7804"/>
        <w:gridCol w:w="1034"/>
      </w:tblGrid>
      <w:tr w:rsidR="00000000">
        <w:tblPrEx>
          <w:tblCellMar>
            <w:top w:w="0" w:type="dxa"/>
            <w:left w:w="0" w:type="dxa"/>
            <w:bottom w:w="0" w:type="dxa"/>
            <w:right w:w="0" w:type="dxa"/>
          </w:tblCellMar>
        </w:tblPrEx>
        <w:trPr>
          <w:trHeight w:val="1"/>
        </w:trPr>
        <w:tc>
          <w:tcPr>
            <w:tcW w:w="7804"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sz w:val="20"/>
                <w:szCs w:val="20"/>
                <w:lang/>
              </w:rPr>
              <w:t>PAUTAS</w:t>
            </w:r>
          </w:p>
        </w:tc>
        <w:tc>
          <w:tcPr>
            <w:tcW w:w="1034"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PUNTOS</w:t>
            </w:r>
          </w:p>
        </w:tc>
      </w:tr>
      <w:tr w:rsidR="00000000">
        <w:tblPrEx>
          <w:tblCellMar>
            <w:top w:w="0" w:type="dxa"/>
            <w:left w:w="0" w:type="dxa"/>
            <w:bottom w:w="0" w:type="dxa"/>
            <w:right w:w="0" w:type="dxa"/>
          </w:tblCellMar>
        </w:tblPrEx>
        <w:trPr>
          <w:trHeight w:val="1"/>
        </w:trPr>
        <w:tc>
          <w:tcPr>
            <w:tcW w:w="7804"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10440"/>
                <w:tab w:val="left" w:pos="10800"/>
                <w:tab w:val="left" w:pos="11880"/>
                <w:tab w:val="left" w:pos="13320"/>
                <w:tab w:val="left" w:pos="13527"/>
              </w:tabs>
              <w:autoSpaceDE w:val="0"/>
              <w:autoSpaceDN w:val="0"/>
              <w:adjustRightInd w:val="0"/>
              <w:spacing w:after="0" w:line="240" w:lineRule="auto"/>
              <w:ind w:left="360" w:hanging="360"/>
              <w:jc w:val="both"/>
              <w:rPr>
                <w:rFonts w:ascii="Arial" w:hAnsi="Arial" w:cs="Arial"/>
                <w:sz w:val="20"/>
                <w:szCs w:val="20"/>
                <w:lang/>
              </w:rPr>
            </w:pPr>
            <w:r>
              <w:rPr>
                <w:rFonts w:ascii="Arial" w:hAnsi="Arial" w:cs="Arial"/>
                <w:sz w:val="20"/>
                <w:szCs w:val="20"/>
                <w:lang/>
              </w:rPr>
              <w:t xml:space="preserve">EQUIPO TÉCNICO EDUCATIVO </w:t>
            </w:r>
          </w:p>
          <w:p w:rsidR="00000000" w:rsidRDefault="00CB25EC">
            <w:pPr>
              <w:widowControl w:val="0"/>
              <w:tabs>
                <w:tab w:val="left" w:pos="5679"/>
              </w:tabs>
              <w:autoSpaceDE w:val="0"/>
              <w:autoSpaceDN w:val="0"/>
              <w:adjustRightInd w:val="0"/>
              <w:spacing w:after="0" w:line="240" w:lineRule="auto"/>
              <w:jc w:val="both"/>
              <w:rPr>
                <w:rFonts w:ascii="Calibri" w:hAnsi="Calibri" w:cs="Calibri"/>
                <w:lang/>
              </w:rPr>
            </w:pPr>
            <w:r>
              <w:rPr>
                <w:rFonts w:ascii="Arial" w:hAnsi="Arial" w:cs="Arial"/>
                <w:sz w:val="20"/>
                <w:szCs w:val="20"/>
                <w:lang/>
              </w:rPr>
              <w:t xml:space="preserve">Composición e integración del equipo. Distribución de tareas. Antecedentes y experiencia en tareas similares del Coordinador, Educadores, Talleristas y Referente institucional. </w:t>
            </w:r>
          </w:p>
        </w:tc>
        <w:tc>
          <w:tcPr>
            <w:tcW w:w="1034"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sz w:val="20"/>
                <w:szCs w:val="20"/>
                <w:lang/>
              </w:rPr>
              <w:t>8</w:t>
            </w:r>
          </w:p>
        </w:tc>
      </w:tr>
      <w:tr w:rsidR="00000000">
        <w:tblPrEx>
          <w:tblCellMar>
            <w:top w:w="0" w:type="dxa"/>
            <w:left w:w="0" w:type="dxa"/>
            <w:bottom w:w="0" w:type="dxa"/>
            <w:right w:w="0" w:type="dxa"/>
          </w:tblCellMar>
        </w:tblPrEx>
        <w:trPr>
          <w:trHeight w:val="1"/>
        </w:trPr>
        <w:tc>
          <w:tcPr>
            <w:tcW w:w="7804"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10440"/>
                <w:tab w:val="left" w:pos="10800"/>
                <w:tab w:val="left" w:pos="11880"/>
                <w:tab w:val="left" w:pos="13320"/>
                <w:tab w:val="left" w:pos="13527"/>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COORDINADOR/a SUPERVISOR/a: Experiencia en el ejercicio del rol descripto en el Cap. II: Memoria Descriptiva.</w:t>
            </w:r>
          </w:p>
        </w:tc>
        <w:tc>
          <w:tcPr>
            <w:tcW w:w="1034"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tabs>
                <w:tab w:val="left" w:pos="360"/>
                <w:tab w:val="left" w:pos="1440"/>
                <w:tab w:val="left" w:pos="2880"/>
                <w:tab w:val="left" w:pos="3087"/>
              </w:tabs>
              <w:autoSpaceDE w:val="0"/>
              <w:autoSpaceDN w:val="0"/>
              <w:adjustRightInd w:val="0"/>
              <w:spacing w:after="0" w:line="240" w:lineRule="auto"/>
              <w:jc w:val="center"/>
              <w:rPr>
                <w:rFonts w:ascii="Calibri" w:hAnsi="Calibri" w:cs="Calibri"/>
                <w:lang/>
              </w:rPr>
            </w:pPr>
            <w:r>
              <w:rPr>
                <w:rFonts w:ascii="Arial" w:hAnsi="Arial" w:cs="Arial"/>
                <w:sz w:val="20"/>
                <w:szCs w:val="20"/>
                <w:lang/>
              </w:rPr>
              <w:t>6</w:t>
            </w:r>
          </w:p>
        </w:tc>
      </w:tr>
      <w:tr w:rsidR="00000000">
        <w:tblPrEx>
          <w:tblCellMar>
            <w:top w:w="0" w:type="dxa"/>
            <w:left w:w="0" w:type="dxa"/>
            <w:bottom w:w="0" w:type="dxa"/>
            <w:right w:w="0" w:type="dxa"/>
          </w:tblCellMar>
        </w:tblPrEx>
        <w:trPr>
          <w:trHeight w:val="1"/>
        </w:trPr>
        <w:tc>
          <w:tcPr>
            <w:tcW w:w="7804" w:type="dxa"/>
            <w:tcBorders>
              <w:top w:val="single" w:sz="4" w:space="0" w:color="000000"/>
              <w:left w:val="single" w:sz="4" w:space="0" w:color="000000"/>
              <w:bottom w:val="single" w:sz="4" w:space="0" w:color="000000"/>
              <w:right w:val="single" w:sz="2" w:space="0" w:color="000000"/>
            </w:tcBorders>
            <w:shd w:val="clear" w:color="000000" w:fill="FFFFFF"/>
          </w:tcPr>
          <w:p w:rsidR="00000000" w:rsidRDefault="00CB25EC" w:rsidP="00446D31">
            <w:pPr>
              <w:widowControl w:val="0"/>
              <w:numPr>
                <w:ilvl w:val="0"/>
                <w:numId w:val="1"/>
              </w:numPr>
              <w:tabs>
                <w:tab w:val="left" w:pos="10440"/>
                <w:tab w:val="left" w:pos="10800"/>
                <w:tab w:val="left" w:pos="11880"/>
                <w:tab w:val="left" w:pos="13320"/>
                <w:tab w:val="left" w:pos="13527"/>
              </w:tabs>
              <w:autoSpaceDE w:val="0"/>
              <w:autoSpaceDN w:val="0"/>
              <w:adjustRightInd w:val="0"/>
              <w:spacing w:after="0" w:line="240" w:lineRule="auto"/>
              <w:ind w:left="360" w:hanging="360"/>
              <w:jc w:val="both"/>
              <w:rPr>
                <w:rFonts w:ascii="Calibri" w:hAnsi="Calibri" w:cs="Calibri"/>
                <w:lang/>
              </w:rPr>
            </w:pPr>
            <w:r>
              <w:rPr>
                <w:rFonts w:ascii="Arial" w:hAnsi="Arial" w:cs="Arial"/>
                <w:sz w:val="20"/>
                <w:szCs w:val="20"/>
                <w:lang/>
              </w:rPr>
              <w:t xml:space="preserve">EDUCADOR/A: Experiencia en el ejercicio del rol descripto en el Cap. II: Memoria </w:t>
            </w:r>
            <w:r>
              <w:rPr>
                <w:rFonts w:ascii="Arial" w:hAnsi="Arial" w:cs="Arial"/>
                <w:sz w:val="20"/>
                <w:szCs w:val="20"/>
                <w:lang/>
              </w:rPr>
              <w:lastRenderedPageBreak/>
              <w:t>Descriptiva</w:t>
            </w:r>
          </w:p>
        </w:tc>
        <w:tc>
          <w:tcPr>
            <w:tcW w:w="1034" w:type="dxa"/>
            <w:tcBorders>
              <w:top w:val="single" w:sz="4" w:space="0" w:color="000000"/>
              <w:left w:val="single" w:sz="4" w:space="0" w:color="000000"/>
              <w:bottom w:val="single" w:sz="4" w:space="0" w:color="000000"/>
              <w:right w:val="single" w:sz="4" w:space="0" w:color="000000"/>
            </w:tcBorders>
            <w:shd w:val="clear" w:color="000000" w:fill="FFFFFF"/>
          </w:tcPr>
          <w:p w:rsidR="00000000" w:rsidRDefault="00CB25EC">
            <w:pPr>
              <w:widowControl w:val="0"/>
              <w:tabs>
                <w:tab w:val="left" w:pos="360"/>
                <w:tab w:val="left" w:pos="1440"/>
                <w:tab w:val="left" w:pos="2880"/>
                <w:tab w:val="left" w:pos="3087"/>
              </w:tabs>
              <w:autoSpaceDE w:val="0"/>
              <w:autoSpaceDN w:val="0"/>
              <w:adjustRightInd w:val="0"/>
              <w:spacing w:after="0" w:line="240" w:lineRule="auto"/>
              <w:jc w:val="center"/>
              <w:rPr>
                <w:rFonts w:ascii="Calibri" w:hAnsi="Calibri" w:cs="Calibri"/>
                <w:lang/>
              </w:rPr>
            </w:pPr>
            <w:r>
              <w:rPr>
                <w:rFonts w:ascii="Arial" w:hAnsi="Arial" w:cs="Arial"/>
                <w:sz w:val="20"/>
                <w:szCs w:val="20"/>
                <w:lang/>
              </w:rPr>
              <w:lastRenderedPageBreak/>
              <w:t>6</w:t>
            </w:r>
          </w:p>
        </w:tc>
      </w:tr>
      <w:tr w:rsidR="00000000">
        <w:tblPrEx>
          <w:tblCellMar>
            <w:top w:w="0" w:type="dxa"/>
            <w:left w:w="0" w:type="dxa"/>
            <w:bottom w:w="0" w:type="dxa"/>
            <w:right w:w="0" w:type="dxa"/>
          </w:tblCellMar>
        </w:tblPrEx>
        <w:trPr>
          <w:trHeight w:val="1"/>
        </w:trPr>
        <w:tc>
          <w:tcPr>
            <w:tcW w:w="7804" w:type="dxa"/>
            <w:tcBorders>
              <w:top w:val="single" w:sz="4" w:space="0" w:color="000000"/>
              <w:left w:val="single" w:sz="4" w:space="0" w:color="000000"/>
              <w:bottom w:val="single" w:sz="4" w:space="0" w:color="000000"/>
              <w:right w:val="single" w:sz="2" w:space="0" w:color="000000"/>
            </w:tcBorders>
            <w:shd w:val="clear" w:color="000000" w:fill="C0C0C0"/>
          </w:tcPr>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r>
              <w:rPr>
                <w:rFonts w:ascii="Arial" w:hAnsi="Arial" w:cs="Arial"/>
                <w:b/>
                <w:bCs/>
                <w:sz w:val="20"/>
                <w:szCs w:val="20"/>
                <w:lang/>
              </w:rPr>
              <w:t>TOTAL</w:t>
            </w:r>
          </w:p>
        </w:tc>
        <w:tc>
          <w:tcPr>
            <w:tcW w:w="1034" w:type="dxa"/>
            <w:tcBorders>
              <w:top w:val="single" w:sz="4" w:space="0" w:color="000000"/>
              <w:left w:val="single" w:sz="4" w:space="0" w:color="000000"/>
              <w:bottom w:val="single" w:sz="4" w:space="0" w:color="000000"/>
              <w:right w:val="single" w:sz="4" w:space="0" w:color="000000"/>
            </w:tcBorders>
            <w:shd w:val="clear" w:color="000000" w:fill="C0C0C0"/>
          </w:tcPr>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r>
              <w:rPr>
                <w:rFonts w:ascii="Arial" w:hAnsi="Arial" w:cs="Arial"/>
                <w:b/>
                <w:bCs/>
                <w:sz w:val="20"/>
                <w:szCs w:val="20"/>
                <w:highlight w:val="yellow"/>
                <w:lang/>
              </w:rPr>
              <w:t>20</w:t>
            </w:r>
          </w:p>
        </w:tc>
      </w:tr>
    </w:tbl>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0"/>
          <w:szCs w:val="20"/>
          <w:u w:val="single"/>
          <w:lang/>
        </w:rPr>
      </w:pPr>
      <w:r>
        <w:rPr>
          <w:rFonts w:ascii="Arial" w:hAnsi="Arial" w:cs="Arial"/>
          <w:b/>
          <w:bCs/>
          <w:sz w:val="20"/>
          <w:szCs w:val="20"/>
          <w:u w:val="single"/>
          <w:lang/>
        </w:rPr>
        <w:t>CAPITULO IV - ADJUDICACION DE LA PROPUESTA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13680"/>
          <w:tab w:val="left" w:pos="15120"/>
          <w:tab w:val="left" w:pos="15840"/>
          <w:tab w:val="left" w:pos="18720"/>
          <w:tab w:val="left" w:pos="23040"/>
          <w:tab w:val="left" w:pos="23760"/>
        </w:tabs>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DOCUMENTACION REQUERIDA:</w:t>
      </w:r>
    </w:p>
    <w:p w:rsidR="00000000" w:rsidRDefault="00CB25EC">
      <w:pPr>
        <w:widowControl w:val="0"/>
        <w:autoSpaceDE w:val="0"/>
        <w:autoSpaceDN w:val="0"/>
        <w:adjustRightInd w:val="0"/>
        <w:spacing w:after="0" w:line="240" w:lineRule="auto"/>
        <w:ind w:left="720"/>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Una vez adjudicada la propuesta, las ONGs que resulten seleccionadas deberán presentar  la siguiente documentación:</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A)- Actualizació</w:t>
      </w:r>
      <w:r>
        <w:rPr>
          <w:rFonts w:ascii="Arial" w:hAnsi="Arial" w:cs="Arial"/>
          <w:b/>
          <w:bCs/>
          <w:sz w:val="20"/>
          <w:szCs w:val="20"/>
          <w:lang/>
        </w:rPr>
        <w:t>n de los Requisitos formales a presentar en el Servicio de Escribanía de la Intendencia (si no los hubiesen actualizado), según consta en el literal A, Punto 7  del Capítulo I.</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Luego de realizadas las adjudicaciones y la actualización de los Requisitos fo</w:t>
      </w:r>
      <w:r>
        <w:rPr>
          <w:rFonts w:ascii="Arial" w:hAnsi="Arial" w:cs="Arial"/>
          <w:sz w:val="20"/>
          <w:szCs w:val="20"/>
          <w:lang/>
        </w:rPr>
        <w:t xml:space="preserve">rmales referidos, se procederá a la firma de un convenio con cada  ONG seleccionada que permitirá el inicio de las actividades así como de las transferencias de fondos. </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En caso de actuar por poder o carta-poder, cada vez que se firme un convenio se deber</w:t>
      </w:r>
      <w:r>
        <w:rPr>
          <w:rFonts w:ascii="Arial" w:hAnsi="Arial" w:cs="Arial"/>
          <w:sz w:val="20"/>
          <w:szCs w:val="20"/>
          <w:lang/>
        </w:rPr>
        <w:t>á acreditar su vigencia con certificado notarial, que certifique la vigencia de la Ong y sus autoridades legales así como las de los poderes, si éstos eventualmente existieren o certificación actual al pie del mismo expedida por el Escribano autorizante si</w:t>
      </w:r>
      <w:r>
        <w:rPr>
          <w:rFonts w:ascii="Arial" w:hAnsi="Arial" w:cs="Arial"/>
          <w:sz w:val="20"/>
          <w:szCs w:val="20"/>
          <w:lang/>
        </w:rPr>
        <w:t xml:space="preserve"> el mismo estuviere vencido.</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 xml:space="preserve">Las tareas comenzarán a realizarse una vez que el convenio se encuentre debidamente firmado por ambas partes. </w:t>
      </w:r>
    </w:p>
    <w:p w:rsidR="00000000" w:rsidRDefault="00CB25EC">
      <w:pPr>
        <w:widowControl w:val="0"/>
        <w:autoSpaceDE w:val="0"/>
        <w:autoSpaceDN w:val="0"/>
        <w:adjustRightInd w:val="0"/>
        <w:spacing w:after="0" w:line="240" w:lineRule="auto"/>
        <w:ind w:left="15"/>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b/>
          <w:bCs/>
          <w:sz w:val="20"/>
          <w:szCs w:val="20"/>
          <w:lang/>
        </w:rPr>
        <w:t>B)- Información sobre el cumplimiento de las obligaciones laborales y de seguridad social, a presentar ante el Dep</w:t>
      </w:r>
      <w:r>
        <w:rPr>
          <w:rFonts w:ascii="Arial" w:hAnsi="Arial" w:cs="Arial"/>
          <w:b/>
          <w:bCs/>
          <w:sz w:val="20"/>
          <w:szCs w:val="20"/>
          <w:lang/>
        </w:rPr>
        <w:t>artamento involucrado.</w:t>
      </w:r>
      <w:r>
        <w:rPr>
          <w:rFonts w:ascii="Arial" w:hAnsi="Arial" w:cs="Arial"/>
          <w:sz w:val="20"/>
          <w:szCs w:val="20"/>
          <w:lang/>
        </w:rPr>
        <w:t xml:space="preserve"> </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ONG, a partir de la suscripción del contrato, deberá exhibir los siguientes documentos:</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Declaración nominada de historia laboral (artículo 87 de la Ley Nº 16.713 de 3 de setiembre de 1995) y recibo de pago de cotizaciones al o</w:t>
      </w:r>
      <w:r>
        <w:rPr>
          <w:rFonts w:ascii="Arial" w:hAnsi="Arial" w:cs="Arial"/>
          <w:sz w:val="20"/>
          <w:szCs w:val="20"/>
          <w:lang/>
        </w:rPr>
        <w:t>rganismo provisional.</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Certificado que acredite situación regular de pago de las contribuciones a la seguridad social a la entidad provisional que corresponda. (articulo 663 de la Ley Nº 16.170 de 28 de diciembre de 1990).</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Constancia del Banco de Seguros del Estado que acredite la existencia del seguro de accidentes de trabajo y enfermedades profesionales.</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Planilla de Control de Trabajo, recibos de haberes salariales y en su caso, convenio colectivo aplicable.</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Datos pers</w:t>
      </w:r>
      <w:r>
        <w:rPr>
          <w:rFonts w:ascii="Arial" w:hAnsi="Arial" w:cs="Arial"/>
          <w:sz w:val="20"/>
          <w:szCs w:val="20"/>
          <w:lang/>
        </w:rPr>
        <w:t>onales de los trabajadores comprendidos en la ejecución del modo impuesto por la Intendencia de Montevideo.</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Carné de Salud de los trabajadores</w:t>
      </w:r>
    </w:p>
    <w:p w:rsidR="00000000" w:rsidRDefault="00CB25EC">
      <w:pPr>
        <w:widowControl w:val="0"/>
        <w:autoSpaceDE w:val="0"/>
        <w:autoSpaceDN w:val="0"/>
        <w:adjustRightInd w:val="0"/>
        <w:spacing w:after="0" w:line="240" w:lineRule="auto"/>
        <w:ind w:left="780"/>
        <w:jc w:val="center"/>
        <w:rPr>
          <w:rFonts w:ascii="Calibri" w:hAnsi="Calibri" w:cs="Calibri"/>
          <w:lang/>
        </w:rPr>
      </w:pPr>
    </w:p>
    <w:p w:rsidR="00000000" w:rsidRDefault="00CB25EC">
      <w:pPr>
        <w:widowControl w:val="0"/>
        <w:autoSpaceDE w:val="0"/>
        <w:autoSpaceDN w:val="0"/>
        <w:adjustRightInd w:val="0"/>
        <w:spacing w:after="0" w:line="240" w:lineRule="auto"/>
        <w:ind w:left="780"/>
        <w:jc w:val="center"/>
        <w:rPr>
          <w:rFonts w:ascii="Arial" w:hAnsi="Arial" w:cs="Arial"/>
          <w:b/>
          <w:bCs/>
          <w:sz w:val="20"/>
          <w:szCs w:val="20"/>
          <w:u w:val="single"/>
          <w:lang/>
        </w:rPr>
      </w:pPr>
      <w:r>
        <w:rPr>
          <w:rFonts w:ascii="Arial" w:hAnsi="Arial" w:cs="Arial"/>
          <w:b/>
          <w:bCs/>
          <w:sz w:val="20"/>
          <w:szCs w:val="20"/>
          <w:u w:val="single"/>
          <w:lang/>
        </w:rPr>
        <w:t>CAPITULO V - CRITERIOS DE SEGUIMIENTO y EVALUACION DEL CONVENIO</w:t>
      </w:r>
    </w:p>
    <w:p w:rsidR="00000000" w:rsidRDefault="00CB25EC">
      <w:pPr>
        <w:widowControl w:val="0"/>
        <w:autoSpaceDE w:val="0"/>
        <w:autoSpaceDN w:val="0"/>
        <w:adjustRightInd w:val="0"/>
        <w:spacing w:after="0" w:line="240" w:lineRule="auto"/>
        <w:ind w:left="720"/>
        <w:jc w:val="center"/>
        <w:rPr>
          <w:rFonts w:ascii="Calibri" w:hAnsi="Calibri" w:cs="Calibri"/>
          <w:lang/>
        </w:rPr>
      </w:pPr>
    </w:p>
    <w:p w:rsidR="00000000" w:rsidRDefault="00CB25EC">
      <w:pPr>
        <w:widowControl w:val="0"/>
        <w:tabs>
          <w:tab w:val="left" w:pos="16560"/>
          <w:tab w:val="left" w:pos="18000"/>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Unidad de Convenios, tendrá la responsabil</w:t>
      </w:r>
      <w:r>
        <w:rPr>
          <w:rFonts w:ascii="Arial" w:hAnsi="Arial" w:cs="Arial"/>
          <w:sz w:val="20"/>
          <w:szCs w:val="20"/>
          <w:lang/>
        </w:rPr>
        <w:t>idad de establecer las pautas necesarias para el seguimiento y evaluación de la implementación de la Propuesta de Intervención para este convenio, en sus aspectos educativos y su articulación con los operativos. El Departamento solicitante y la Unidad de C</w:t>
      </w:r>
      <w:r>
        <w:rPr>
          <w:rFonts w:ascii="Arial" w:hAnsi="Arial" w:cs="Arial"/>
          <w:sz w:val="20"/>
          <w:szCs w:val="20"/>
          <w:lang/>
        </w:rPr>
        <w:t xml:space="preserve">onvenios tendrán la responsabilidad de realizar el seguimiento y </w:t>
      </w:r>
      <w:r>
        <w:rPr>
          <w:rFonts w:ascii="Arial" w:hAnsi="Arial" w:cs="Arial"/>
          <w:sz w:val="20"/>
          <w:szCs w:val="20"/>
          <w:lang/>
        </w:rPr>
        <w:lastRenderedPageBreak/>
        <w:t>evaluación correspondiente.</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A tales efectos, se contará con los Informes presentados por las ONGs y los Servicios involucrados y se realizarán además, visitas a los lugares de trabajo, a los </w:t>
      </w:r>
      <w:r>
        <w:rPr>
          <w:rFonts w:ascii="Arial" w:hAnsi="Arial" w:cs="Arial"/>
          <w:sz w:val="20"/>
          <w:szCs w:val="20"/>
          <w:lang/>
        </w:rPr>
        <w:t>talleres y se mantendrá contacto asiduo con los o las referentes de la ONG y de los Servicios.</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Intendencia de Montevideo  se reservará el derecho de efectuar auditorías que permitan verificar que el destino de los fondos transferidos se ajuste a lo indi</w:t>
      </w:r>
      <w:r>
        <w:rPr>
          <w:rFonts w:ascii="Arial" w:hAnsi="Arial" w:cs="Arial"/>
          <w:sz w:val="20"/>
          <w:szCs w:val="20"/>
          <w:lang/>
        </w:rPr>
        <w:t>cado en la propuesta.</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El incumplimiento de los términos que se acordaron en el Convenio, habilitará a la Intendencia a la rescisión del mismo, la que será propiciada por la Unidad de Convenios previa solicitud del Departamento solicitante ,en caso de corre</w:t>
      </w:r>
      <w:r>
        <w:rPr>
          <w:rFonts w:ascii="Arial" w:hAnsi="Arial" w:cs="Arial"/>
          <w:sz w:val="20"/>
          <w:szCs w:val="20"/>
          <w:lang/>
        </w:rPr>
        <w:t>sponder.</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La evaluación final  será considerada a efectos de la eventual renovación y para el caso de  futuras convocatorias que realice esta Unidad.</w:t>
      </w:r>
    </w:p>
    <w:p w:rsidR="00000000" w:rsidRDefault="00CB25EC">
      <w:pPr>
        <w:widowControl w:val="0"/>
        <w:tabs>
          <w:tab w:val="left" w:pos="770"/>
          <w:tab w:val="left" w:pos="1541"/>
        </w:tabs>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 considerará Satisfactoria la evaluación que se realice al cabo del año, si la Ong cumple en té</w:t>
      </w:r>
      <w:r>
        <w:rPr>
          <w:rFonts w:ascii="Arial" w:hAnsi="Arial" w:cs="Arial"/>
          <w:sz w:val="20"/>
          <w:szCs w:val="20"/>
          <w:lang/>
        </w:rPr>
        <w:t>rminos generales, con los siguientes aspectos a evaluar. En caso de resultar Insatisfactoria la evaluación, ésta se tendrá en cuenta en el puntaje total que obtenga la Ong en caso de presentarse a otra convocatoria.</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Los siguientes aspectos serán evaluados</w:t>
      </w:r>
      <w:r>
        <w:rPr>
          <w:rFonts w:ascii="Arial" w:hAnsi="Arial" w:cs="Arial"/>
          <w:b/>
          <w:bCs/>
          <w:sz w:val="20"/>
          <w:szCs w:val="20"/>
          <w:u w:val="single"/>
          <w:lang/>
        </w:rPr>
        <w:t>:</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b/>
          <w:bCs/>
          <w:sz w:val="20"/>
          <w:szCs w:val="20"/>
          <w:lang/>
        </w:rPr>
      </w:pPr>
      <w:r>
        <w:rPr>
          <w:rFonts w:ascii="Arial" w:hAnsi="Arial" w:cs="Arial"/>
          <w:b/>
          <w:bCs/>
          <w:sz w:val="20"/>
          <w:szCs w:val="20"/>
          <w:lang/>
        </w:rPr>
        <w:t>Cumplimiento en la implantación del convenio en sus aspectos globales.</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 xml:space="preserve">Se evalúa el sostenimiento de la Ong en el transcurso del convenio, el proceso de selección de jóvenes, el cumplimiento de los términos acordados,etc. </w:t>
      </w:r>
    </w:p>
    <w:p w:rsidR="00000000" w:rsidRDefault="00CB25EC">
      <w:pPr>
        <w:widowControl w:val="0"/>
        <w:autoSpaceDE w:val="0"/>
        <w:autoSpaceDN w:val="0"/>
        <w:adjustRightInd w:val="0"/>
        <w:spacing w:after="0" w:line="240" w:lineRule="auto"/>
        <w:ind w:left="360"/>
        <w:jc w:val="both"/>
        <w:rPr>
          <w:rFonts w:ascii="Arial" w:hAnsi="Arial" w:cs="Arial"/>
          <w:b/>
          <w:bCs/>
          <w:i/>
          <w:iCs/>
          <w:sz w:val="20"/>
          <w:szCs w:val="20"/>
          <w:lang/>
        </w:rPr>
      </w:pPr>
      <w:r>
        <w:rPr>
          <w:rFonts w:ascii="Arial" w:hAnsi="Arial" w:cs="Arial"/>
          <w:b/>
          <w:bCs/>
          <w:i/>
          <w:iCs/>
          <w:sz w:val="20"/>
          <w:szCs w:val="20"/>
          <w:lang/>
        </w:rPr>
        <w:tab/>
      </w:r>
    </w:p>
    <w:p w:rsidR="00000000" w:rsidRDefault="00CB25EC">
      <w:pPr>
        <w:widowControl w:val="0"/>
        <w:autoSpaceDE w:val="0"/>
        <w:autoSpaceDN w:val="0"/>
        <w:adjustRightInd w:val="0"/>
        <w:spacing w:after="0" w:line="240" w:lineRule="auto"/>
        <w:ind w:left="360"/>
        <w:jc w:val="both"/>
        <w:rPr>
          <w:rFonts w:ascii="Arial" w:hAnsi="Arial" w:cs="Arial"/>
          <w:i/>
          <w:iCs/>
          <w:sz w:val="20"/>
          <w:szCs w:val="20"/>
          <w:lang/>
        </w:rPr>
      </w:pPr>
      <w:r>
        <w:rPr>
          <w:rFonts w:ascii="Arial" w:hAnsi="Arial" w:cs="Arial"/>
          <w:i/>
          <w:iCs/>
          <w:sz w:val="20"/>
          <w:szCs w:val="20"/>
          <w:lang/>
        </w:rPr>
        <w:tab/>
        <w:t xml:space="preserve">Se verifica en Informes </w:t>
      </w:r>
      <w:r>
        <w:rPr>
          <w:rFonts w:ascii="Arial" w:hAnsi="Arial" w:cs="Arial"/>
          <w:i/>
          <w:iCs/>
          <w:sz w:val="20"/>
          <w:szCs w:val="20"/>
          <w:lang/>
        </w:rPr>
        <w:t xml:space="preserve">semestrales de la Ong e información recabada por los equipos </w:t>
      </w:r>
      <w:r>
        <w:rPr>
          <w:rFonts w:ascii="Arial" w:hAnsi="Arial" w:cs="Arial"/>
          <w:i/>
          <w:iCs/>
          <w:sz w:val="20"/>
          <w:szCs w:val="20"/>
          <w:lang/>
        </w:rPr>
        <w:tab/>
        <w:t>técnicos y Servicios de la Intendencia.</w:t>
      </w:r>
    </w:p>
    <w:p w:rsidR="00000000" w:rsidRDefault="00CB25EC">
      <w:pPr>
        <w:widowControl w:val="0"/>
        <w:autoSpaceDE w:val="0"/>
        <w:autoSpaceDN w:val="0"/>
        <w:adjustRightInd w:val="0"/>
        <w:spacing w:after="0" w:line="240" w:lineRule="auto"/>
        <w:ind w:left="720" w:hanging="360"/>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b/>
          <w:bCs/>
          <w:sz w:val="20"/>
          <w:szCs w:val="20"/>
          <w:lang/>
        </w:rPr>
      </w:pPr>
      <w:r>
        <w:rPr>
          <w:rFonts w:ascii="Arial" w:hAnsi="Arial" w:cs="Arial"/>
          <w:b/>
          <w:bCs/>
          <w:sz w:val="20"/>
          <w:szCs w:val="20"/>
          <w:lang/>
        </w:rPr>
        <w:t>Cumplimiento en la implantación de la propuesta operativa.</w:t>
      </w:r>
    </w:p>
    <w:p w:rsidR="00000000" w:rsidRDefault="00CB25EC">
      <w:pPr>
        <w:widowControl w:val="0"/>
        <w:autoSpaceDE w:val="0"/>
        <w:autoSpaceDN w:val="0"/>
        <w:adjustRightInd w:val="0"/>
        <w:spacing w:after="0" w:line="240" w:lineRule="auto"/>
        <w:ind w:left="720" w:hanging="360"/>
        <w:jc w:val="both"/>
        <w:rPr>
          <w:rFonts w:ascii="Arial" w:hAnsi="Arial" w:cs="Arial"/>
          <w:b/>
          <w:bCs/>
          <w:sz w:val="20"/>
          <w:szCs w:val="20"/>
          <w:lang/>
        </w:rPr>
      </w:pPr>
      <w:r>
        <w:rPr>
          <w:rFonts w:ascii="Arial" w:hAnsi="Arial" w:cs="Arial"/>
          <w:sz w:val="20"/>
          <w:szCs w:val="20"/>
          <w:lang/>
        </w:rPr>
        <w:t>Se evalúa la procesos  implementados en relación a la tarea</w:t>
      </w:r>
      <w:r>
        <w:rPr>
          <w:rFonts w:ascii="Arial" w:hAnsi="Arial" w:cs="Arial"/>
          <w:b/>
          <w:bCs/>
          <w:sz w:val="20"/>
          <w:szCs w:val="20"/>
          <w:lang/>
        </w:rPr>
        <w:t>:</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conformidad con la tarea realizada,nivel de asistencia al trabajo, cobertura de faltas con suplentes, rol del coordinador como organizador y supervisor de tareas, disposición y uro de materiales y uniformes, relacionamiento con los Servicios y con los equi</w:t>
      </w:r>
      <w:r>
        <w:rPr>
          <w:rFonts w:ascii="Arial" w:hAnsi="Arial" w:cs="Arial"/>
          <w:sz w:val="20"/>
          <w:szCs w:val="20"/>
          <w:lang/>
        </w:rPr>
        <w:t>pos técnicos de la Intendencia</w:t>
      </w:r>
    </w:p>
    <w:p w:rsidR="00000000" w:rsidRDefault="00CB25EC">
      <w:pPr>
        <w:widowControl w:val="0"/>
        <w:autoSpaceDE w:val="0"/>
        <w:autoSpaceDN w:val="0"/>
        <w:adjustRightInd w:val="0"/>
        <w:spacing w:after="0" w:line="240" w:lineRule="auto"/>
        <w:ind w:left="720" w:hanging="360"/>
        <w:jc w:val="both"/>
        <w:rPr>
          <w:rFonts w:ascii="Calibri" w:hAnsi="Calibri" w:cs="Calibri"/>
          <w:lang/>
        </w:rPr>
      </w:pPr>
    </w:p>
    <w:p w:rsidR="00000000" w:rsidRDefault="00CB25EC">
      <w:pPr>
        <w:widowControl w:val="0"/>
        <w:autoSpaceDE w:val="0"/>
        <w:autoSpaceDN w:val="0"/>
        <w:adjustRightInd w:val="0"/>
        <w:spacing w:after="0" w:line="240" w:lineRule="auto"/>
        <w:ind w:left="720" w:hanging="360"/>
        <w:jc w:val="both"/>
        <w:rPr>
          <w:rFonts w:ascii="Arial" w:hAnsi="Arial" w:cs="Arial"/>
          <w:i/>
          <w:iCs/>
          <w:sz w:val="20"/>
          <w:szCs w:val="20"/>
          <w:lang/>
        </w:rPr>
      </w:pPr>
      <w:r>
        <w:rPr>
          <w:rFonts w:ascii="Arial" w:hAnsi="Arial" w:cs="Arial"/>
          <w:i/>
          <w:iCs/>
          <w:sz w:val="20"/>
          <w:szCs w:val="20"/>
          <w:lang/>
        </w:rPr>
        <w:t>Se verifica por medio de los Informes Semestrales (, etc ) que remiten las Ongs a la Intendencia, los Informes Semestrales que elaboran los Servicios involucrados de acuerdo a pautas establecidas y con lo que surja del propi</w:t>
      </w:r>
      <w:r>
        <w:rPr>
          <w:rFonts w:ascii="Arial" w:hAnsi="Arial" w:cs="Arial"/>
          <w:i/>
          <w:iCs/>
          <w:sz w:val="20"/>
          <w:szCs w:val="20"/>
          <w:lang/>
        </w:rPr>
        <w:t>o relevamiento que realicen los equipos técnicos de la Intendencia.</w:t>
      </w:r>
    </w:p>
    <w:p w:rsidR="00000000" w:rsidRDefault="00CB25EC">
      <w:pPr>
        <w:widowControl w:val="0"/>
        <w:autoSpaceDE w:val="0"/>
        <w:autoSpaceDN w:val="0"/>
        <w:adjustRightInd w:val="0"/>
        <w:spacing w:after="0" w:line="240" w:lineRule="auto"/>
        <w:ind w:left="720" w:hanging="360"/>
        <w:jc w:val="both"/>
        <w:rPr>
          <w:rFonts w:ascii="Calibri" w:hAnsi="Calibri" w:cs="Calibri"/>
          <w:lang/>
        </w:rPr>
      </w:pP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b/>
          <w:bCs/>
          <w:sz w:val="20"/>
          <w:szCs w:val="20"/>
          <w:lang/>
        </w:rPr>
      </w:pPr>
      <w:r>
        <w:rPr>
          <w:rFonts w:ascii="Arial" w:hAnsi="Arial" w:cs="Arial"/>
          <w:b/>
          <w:bCs/>
          <w:sz w:val="20"/>
          <w:szCs w:val="20"/>
          <w:lang/>
        </w:rPr>
        <w:t xml:space="preserve">Cumplimiento en la implantación de la propuesta pedagógica: </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Se evalúa los procesos implementados en relación a aspectos educativos:</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a) actividades para estimular la incorporación a ám</w:t>
      </w:r>
      <w:r>
        <w:rPr>
          <w:rFonts w:ascii="Arial" w:hAnsi="Arial" w:cs="Arial"/>
          <w:sz w:val="20"/>
          <w:szCs w:val="20"/>
          <w:lang/>
        </w:rPr>
        <w:t>bitos de enseñanza formal o no formal ( actividades recreativas, paseos, charlas informativas, etc ).</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 xml:space="preserve">b) actividades educativas que contribuyan al fortalecimiento de le empleabilidad de los participantes integrando competencias transversales y específicas </w:t>
      </w:r>
      <w:r>
        <w:rPr>
          <w:rFonts w:ascii="Arial" w:hAnsi="Arial" w:cs="Arial"/>
          <w:sz w:val="20"/>
          <w:szCs w:val="20"/>
          <w:lang/>
        </w:rPr>
        <w:t>y realización del acompañamiento correspondiente.</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 xml:space="preserve">c) brindar instrumentos que favorezcan el conocimiento de derechos y obligaciones y acompañamiento correspondiente. </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d) la permanencia del equipo técnico a lo largo del convenio.</w:t>
      </w:r>
    </w:p>
    <w:p w:rsidR="00000000" w:rsidRDefault="00CB25EC">
      <w:pPr>
        <w:widowControl w:val="0"/>
        <w:autoSpaceDE w:val="0"/>
        <w:autoSpaceDN w:val="0"/>
        <w:adjustRightInd w:val="0"/>
        <w:spacing w:after="0" w:line="240" w:lineRule="auto"/>
        <w:ind w:left="720" w:hanging="360"/>
        <w:jc w:val="both"/>
        <w:rPr>
          <w:rFonts w:ascii="Calibri" w:hAnsi="Calibri" w:cs="Calibri"/>
          <w:lang/>
        </w:rPr>
      </w:pPr>
    </w:p>
    <w:p w:rsidR="00000000" w:rsidRDefault="00CB25EC">
      <w:pPr>
        <w:widowControl w:val="0"/>
        <w:autoSpaceDE w:val="0"/>
        <w:autoSpaceDN w:val="0"/>
        <w:adjustRightInd w:val="0"/>
        <w:spacing w:after="0" w:line="240" w:lineRule="auto"/>
        <w:ind w:left="720" w:hanging="360"/>
        <w:jc w:val="both"/>
        <w:rPr>
          <w:rFonts w:ascii="Arial" w:hAnsi="Arial" w:cs="Arial"/>
          <w:i/>
          <w:iCs/>
          <w:sz w:val="20"/>
          <w:szCs w:val="20"/>
          <w:lang/>
        </w:rPr>
      </w:pPr>
      <w:r>
        <w:rPr>
          <w:rFonts w:ascii="Arial" w:hAnsi="Arial" w:cs="Arial"/>
          <w:i/>
          <w:iCs/>
          <w:sz w:val="20"/>
          <w:szCs w:val="20"/>
          <w:lang/>
        </w:rPr>
        <w:t>Se verifica por medio de l</w:t>
      </w:r>
      <w:r>
        <w:rPr>
          <w:rFonts w:ascii="Arial" w:hAnsi="Arial" w:cs="Arial"/>
          <w:i/>
          <w:iCs/>
          <w:sz w:val="20"/>
          <w:szCs w:val="20"/>
          <w:lang/>
        </w:rPr>
        <w:t>os Informes Semestrales que elaboran las Ongs donde informan cómo llevaron a cabo las diversas actividades, el nivel de cursos dictados, el nivel de asistencia a los cursos y otros aspectos y por el propio relevamiento que realizan  los equipos técnicos de</w:t>
      </w:r>
      <w:r>
        <w:rPr>
          <w:rFonts w:ascii="Arial" w:hAnsi="Arial" w:cs="Arial"/>
          <w:i/>
          <w:iCs/>
          <w:sz w:val="20"/>
          <w:szCs w:val="20"/>
          <w:lang/>
        </w:rPr>
        <w:t xml:space="preserve"> la Intendencia.</w:t>
      </w:r>
    </w:p>
    <w:p w:rsidR="00000000" w:rsidRDefault="00CB25EC">
      <w:pPr>
        <w:widowControl w:val="0"/>
        <w:autoSpaceDE w:val="0"/>
        <w:autoSpaceDN w:val="0"/>
        <w:adjustRightInd w:val="0"/>
        <w:spacing w:after="0" w:line="240" w:lineRule="auto"/>
        <w:ind w:left="720" w:hanging="360"/>
        <w:jc w:val="both"/>
        <w:rPr>
          <w:rFonts w:ascii="Arial" w:hAnsi="Arial" w:cs="Arial"/>
          <w:i/>
          <w:iCs/>
          <w:sz w:val="20"/>
          <w:szCs w:val="20"/>
          <w:lang/>
        </w:rPr>
      </w:pPr>
      <w:r>
        <w:rPr>
          <w:rFonts w:ascii="Arial" w:hAnsi="Arial" w:cs="Arial"/>
          <w:i/>
          <w:iCs/>
          <w:sz w:val="20"/>
          <w:szCs w:val="20"/>
          <w:lang/>
        </w:rPr>
        <w:t xml:space="preserve"> </w:t>
      </w:r>
    </w:p>
    <w:p w:rsidR="00000000" w:rsidRDefault="00CB25EC" w:rsidP="00446D31">
      <w:pPr>
        <w:widowControl w:val="0"/>
        <w:numPr>
          <w:ilvl w:val="0"/>
          <w:numId w:val="1"/>
        </w:numPr>
        <w:autoSpaceDE w:val="0"/>
        <w:autoSpaceDN w:val="0"/>
        <w:adjustRightInd w:val="0"/>
        <w:spacing w:after="0" w:line="240" w:lineRule="auto"/>
        <w:ind w:left="720" w:hanging="360"/>
        <w:jc w:val="both"/>
        <w:rPr>
          <w:rFonts w:ascii="Arial" w:hAnsi="Arial" w:cs="Arial"/>
          <w:b/>
          <w:bCs/>
          <w:sz w:val="20"/>
          <w:szCs w:val="20"/>
          <w:lang/>
        </w:rPr>
      </w:pPr>
      <w:r>
        <w:rPr>
          <w:rFonts w:ascii="Arial" w:hAnsi="Arial" w:cs="Arial"/>
          <w:b/>
          <w:bCs/>
          <w:sz w:val="20"/>
          <w:szCs w:val="20"/>
          <w:lang/>
        </w:rPr>
        <w:t>Cumplimiento en la articulación entre las propuestas pedagógica y laboral .</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Se evalúa :</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lastRenderedPageBreak/>
        <w:t>a)la permanencia de los jóvenes a lo largo del convenio.</w:t>
      </w: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Se verifica por medio de la Planilla Resumen Datos Jó</w:t>
      </w:r>
      <w:r>
        <w:rPr>
          <w:rFonts w:ascii="Arial" w:hAnsi="Arial" w:cs="Arial"/>
          <w:sz w:val="20"/>
          <w:szCs w:val="20"/>
          <w:lang/>
        </w:rPr>
        <w:t>venes que remite la Ong al inicio y cada 6 meses.</w:t>
      </w:r>
    </w:p>
    <w:p w:rsidR="00000000" w:rsidRDefault="00CB25EC">
      <w:pPr>
        <w:widowControl w:val="0"/>
        <w:autoSpaceDE w:val="0"/>
        <w:autoSpaceDN w:val="0"/>
        <w:adjustRightInd w:val="0"/>
        <w:spacing w:after="0" w:line="240" w:lineRule="auto"/>
        <w:ind w:left="720" w:hanging="360"/>
        <w:jc w:val="both"/>
        <w:rPr>
          <w:rFonts w:ascii="Calibri" w:hAnsi="Calibri" w:cs="Calibri"/>
          <w:lang/>
        </w:rPr>
      </w:pPr>
    </w:p>
    <w:p w:rsidR="00000000" w:rsidRDefault="00CB25EC">
      <w:pPr>
        <w:widowControl w:val="0"/>
        <w:autoSpaceDE w:val="0"/>
        <w:autoSpaceDN w:val="0"/>
        <w:adjustRightInd w:val="0"/>
        <w:spacing w:after="0" w:line="240" w:lineRule="auto"/>
        <w:ind w:left="720" w:hanging="360"/>
        <w:jc w:val="both"/>
        <w:rPr>
          <w:rFonts w:ascii="Arial" w:hAnsi="Arial" w:cs="Arial"/>
          <w:sz w:val="20"/>
          <w:szCs w:val="20"/>
          <w:lang/>
        </w:rPr>
      </w:pPr>
      <w:r>
        <w:rPr>
          <w:rFonts w:ascii="Arial" w:hAnsi="Arial" w:cs="Arial"/>
          <w:sz w:val="20"/>
          <w:szCs w:val="20"/>
          <w:lang/>
        </w:rPr>
        <w:t>b) actividades implementadas por la Ong que faciliten el acceso a servicios públicos locales de atención integral en la salud, violencia familiar y doméstica, conductas adictivas, entre otros, a travé</w:t>
      </w:r>
      <w:r>
        <w:rPr>
          <w:rFonts w:ascii="Arial" w:hAnsi="Arial" w:cs="Arial"/>
          <w:sz w:val="20"/>
          <w:szCs w:val="20"/>
          <w:lang/>
        </w:rPr>
        <w:t>s de su vinculación a las redes sociales de la zona.</w:t>
      </w:r>
    </w:p>
    <w:p w:rsidR="00000000" w:rsidRDefault="00CB25EC">
      <w:pPr>
        <w:widowControl w:val="0"/>
        <w:autoSpaceDE w:val="0"/>
        <w:autoSpaceDN w:val="0"/>
        <w:adjustRightInd w:val="0"/>
        <w:spacing w:after="0" w:line="240" w:lineRule="auto"/>
        <w:ind w:left="360"/>
        <w:jc w:val="both"/>
        <w:rPr>
          <w:rFonts w:ascii="Arial" w:hAnsi="Arial" w:cs="Arial"/>
          <w:sz w:val="20"/>
          <w:szCs w:val="20"/>
          <w:lang/>
        </w:rPr>
      </w:pPr>
      <w:r>
        <w:rPr>
          <w:rFonts w:ascii="Arial" w:hAnsi="Arial" w:cs="Arial"/>
          <w:sz w:val="20"/>
          <w:szCs w:val="20"/>
          <w:lang/>
        </w:rPr>
        <w:tab/>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b/>
        <w:t xml:space="preserve">c)actividades implementadas para la adquisición de derechos y obligaciones ciudadanas y </w:t>
      </w:r>
      <w:r>
        <w:rPr>
          <w:rFonts w:ascii="Arial" w:hAnsi="Arial" w:cs="Arial"/>
          <w:sz w:val="20"/>
          <w:szCs w:val="20"/>
          <w:lang/>
        </w:rPr>
        <w:tab/>
        <w:t xml:space="preserve">como trabajadores. </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b/>
        <w:t>( pretendemos que el 60% obtengan documentación básica).</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b/>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b/>
        <w:t>d)Estrategias implementadas pa</w:t>
      </w:r>
      <w:r>
        <w:rPr>
          <w:rFonts w:ascii="Arial" w:hAnsi="Arial" w:cs="Arial"/>
          <w:sz w:val="20"/>
          <w:szCs w:val="20"/>
          <w:lang/>
        </w:rPr>
        <w:t xml:space="preserve">ra que los educandos no abandonen la tarea, resuelvan </w:t>
      </w:r>
      <w:r>
        <w:rPr>
          <w:rFonts w:ascii="Arial" w:hAnsi="Arial" w:cs="Arial"/>
          <w:sz w:val="20"/>
          <w:szCs w:val="20"/>
          <w:lang/>
        </w:rPr>
        <w:tab/>
        <w:t>sus conflictos, concurran a los talleres, etc.</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ab/>
      </w:r>
    </w:p>
    <w:p w:rsidR="00000000" w:rsidRDefault="00CB25EC">
      <w:pPr>
        <w:widowControl w:val="0"/>
        <w:autoSpaceDE w:val="0"/>
        <w:autoSpaceDN w:val="0"/>
        <w:adjustRightInd w:val="0"/>
        <w:spacing w:after="0" w:line="240" w:lineRule="auto"/>
        <w:jc w:val="both"/>
        <w:rPr>
          <w:rFonts w:ascii="Arial" w:hAnsi="Arial" w:cs="Arial"/>
          <w:i/>
          <w:iCs/>
          <w:sz w:val="20"/>
          <w:szCs w:val="20"/>
          <w:lang/>
        </w:rPr>
      </w:pPr>
      <w:r>
        <w:rPr>
          <w:rFonts w:ascii="Arial" w:hAnsi="Arial" w:cs="Arial"/>
          <w:sz w:val="20"/>
          <w:szCs w:val="20"/>
          <w:lang/>
        </w:rPr>
        <w:tab/>
      </w:r>
      <w:r>
        <w:rPr>
          <w:rFonts w:ascii="Arial" w:hAnsi="Arial" w:cs="Arial"/>
          <w:i/>
          <w:iCs/>
          <w:sz w:val="20"/>
          <w:szCs w:val="20"/>
          <w:lang/>
        </w:rPr>
        <w:t xml:space="preserve">Todos estos aspectos deben estar desarrollados en los Informes Semestrales que remiten </w:t>
      </w:r>
      <w:r>
        <w:rPr>
          <w:rFonts w:ascii="Arial" w:hAnsi="Arial" w:cs="Arial"/>
          <w:i/>
          <w:iCs/>
          <w:sz w:val="20"/>
          <w:szCs w:val="20"/>
          <w:lang/>
        </w:rPr>
        <w:tab/>
        <w:t>las Ongs.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i/>
          <w:iCs/>
          <w:sz w:val="20"/>
          <w:szCs w:val="20"/>
          <w:lang/>
        </w:rPr>
        <w:t xml:space="preserve">       </w:t>
      </w:r>
      <w:r>
        <w:rPr>
          <w:rFonts w:ascii="Arial" w:hAnsi="Arial" w:cs="Arial"/>
          <w:b/>
          <w:bCs/>
          <w:sz w:val="20"/>
          <w:szCs w:val="20"/>
          <w:lang/>
        </w:rPr>
        <w:t>5)   Cumplimiento de aspectos formales del co</w:t>
      </w:r>
      <w:r>
        <w:rPr>
          <w:rFonts w:ascii="Arial" w:hAnsi="Arial" w:cs="Arial"/>
          <w:b/>
          <w:bCs/>
          <w:sz w:val="20"/>
          <w:szCs w:val="20"/>
          <w:lang/>
        </w:rPr>
        <w:t xml:space="preserve">nvenio: </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Se evalúa la presentación en fecha y forma ( plazos estipulados en las Bases ) de la documentación solicitada a la Ong incluyendo la relativa al cumplimiento de las obligaciones laborales y de seguridad social.</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 xml:space="preserve">Consta de: Rendiciones de cuentas ( </w:t>
      </w:r>
      <w:r>
        <w:rPr>
          <w:rFonts w:ascii="Arial" w:hAnsi="Arial" w:cs="Arial"/>
          <w:sz w:val="20"/>
          <w:szCs w:val="20"/>
          <w:lang/>
        </w:rPr>
        <w:t>trimestrales ) con Listados de asistencia mensual al trabajo avalados por los referentes de los Servicios de la Intendencia y a los talleres dictados por la Ong,  Planillas Resumen datos jóvenes ( inicio y cada 6 meses ),Informes semestrales de actividades</w:t>
      </w:r>
      <w:r>
        <w:rPr>
          <w:rFonts w:ascii="Arial" w:hAnsi="Arial" w:cs="Arial"/>
          <w:sz w:val="20"/>
          <w:szCs w:val="20"/>
          <w:lang/>
        </w:rPr>
        <w:t xml:space="preserve"> realizadas junto con Calendario de cursos y talleres previstos para el semestre siguiente.</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i/>
          <w:iCs/>
          <w:sz w:val="20"/>
          <w:szCs w:val="20"/>
          <w:lang/>
        </w:rPr>
      </w:pPr>
      <w:r>
        <w:rPr>
          <w:rFonts w:ascii="Arial" w:hAnsi="Arial" w:cs="Arial"/>
          <w:i/>
          <w:iCs/>
          <w:sz w:val="20"/>
          <w:szCs w:val="20"/>
          <w:lang/>
        </w:rPr>
        <w:t>Se considerará que satisface este ítem, sólo si la presentación de la documentación se realiza en tiempo y forma.</w:t>
      </w: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i/>
          <w:iCs/>
          <w:sz w:val="20"/>
          <w:szCs w:val="20"/>
          <w:lang/>
        </w:rPr>
        <w:tab/>
      </w:r>
      <w:r>
        <w:rPr>
          <w:rFonts w:ascii="Arial" w:hAnsi="Arial" w:cs="Arial"/>
          <w:sz w:val="20"/>
          <w:szCs w:val="20"/>
          <w:lang/>
        </w:rPr>
        <w:t xml:space="preserve"> </w:t>
      </w:r>
    </w:p>
    <w:p w:rsidR="00000000" w:rsidRDefault="00CB25EC">
      <w:pPr>
        <w:widowControl w:val="0"/>
        <w:tabs>
          <w:tab w:val="left" w:pos="1856"/>
        </w:tabs>
        <w:autoSpaceDE w:val="0"/>
        <w:autoSpaceDN w:val="0"/>
        <w:adjustRightInd w:val="0"/>
        <w:spacing w:after="0" w:line="240" w:lineRule="auto"/>
        <w:jc w:val="both"/>
        <w:rPr>
          <w:rFonts w:ascii="Calibri" w:hAnsi="Calibri" w:cs="Calibri"/>
          <w:lang/>
        </w:rPr>
      </w:pPr>
    </w:p>
    <w:p w:rsidR="00000000" w:rsidRDefault="00CB25EC">
      <w:pPr>
        <w:widowControl w:val="0"/>
        <w:tabs>
          <w:tab w:val="left" w:pos="1856"/>
        </w:tabs>
        <w:autoSpaceDE w:val="0"/>
        <w:autoSpaceDN w:val="0"/>
        <w:adjustRightInd w:val="0"/>
        <w:spacing w:after="0" w:line="240" w:lineRule="auto"/>
        <w:jc w:val="center"/>
        <w:rPr>
          <w:rFonts w:ascii="Calibri" w:hAnsi="Calibri" w:cs="Calibri"/>
          <w:lang/>
        </w:rPr>
      </w:pPr>
    </w:p>
    <w:p w:rsidR="00000000" w:rsidRDefault="00CB25EC">
      <w:pPr>
        <w:widowControl w:val="0"/>
        <w:tabs>
          <w:tab w:val="left" w:pos="1856"/>
        </w:tabs>
        <w:autoSpaceDE w:val="0"/>
        <w:autoSpaceDN w:val="0"/>
        <w:adjustRightInd w:val="0"/>
        <w:spacing w:after="0" w:line="240" w:lineRule="auto"/>
        <w:jc w:val="center"/>
        <w:rPr>
          <w:rFonts w:ascii="Arial" w:hAnsi="Arial" w:cs="Arial"/>
          <w:b/>
          <w:bCs/>
          <w:sz w:val="20"/>
          <w:szCs w:val="20"/>
          <w:u w:val="single"/>
          <w:lang/>
        </w:rPr>
      </w:pPr>
      <w:r>
        <w:rPr>
          <w:rFonts w:ascii="Arial" w:hAnsi="Arial" w:cs="Arial"/>
          <w:b/>
          <w:bCs/>
          <w:sz w:val="20"/>
          <w:szCs w:val="20"/>
          <w:u w:val="single"/>
          <w:lang/>
        </w:rPr>
        <w:t>CAPITULO VI.-  DE LOS CONVENIOS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tabs>
          <w:tab w:val="left" w:pos="0"/>
          <w:tab w:val="left" w:pos="360"/>
        </w:tabs>
        <w:autoSpaceDE w:val="0"/>
        <w:autoSpaceDN w:val="0"/>
        <w:adjustRightInd w:val="0"/>
        <w:spacing w:after="0" w:line="240" w:lineRule="auto"/>
        <w:jc w:val="both"/>
        <w:rPr>
          <w:rFonts w:ascii="Arial" w:hAnsi="Arial" w:cs="Arial"/>
          <w:b/>
          <w:bCs/>
          <w:sz w:val="20"/>
          <w:szCs w:val="20"/>
          <w:u w:val="single"/>
          <w:lang/>
        </w:rPr>
      </w:pPr>
      <w:r>
        <w:rPr>
          <w:rFonts w:ascii="Arial" w:hAnsi="Arial" w:cs="Arial"/>
          <w:b/>
          <w:bCs/>
          <w:sz w:val="20"/>
          <w:szCs w:val="20"/>
          <w:u w:val="single"/>
          <w:lang/>
        </w:rPr>
        <w:t xml:space="preserve">1.- CRITERIOS Y FORMA DE TRANSFERENCIA DE FONDOS </w:t>
      </w:r>
    </w:p>
    <w:p w:rsidR="00000000" w:rsidRDefault="00CB25EC">
      <w:pPr>
        <w:widowControl w:val="0"/>
        <w:autoSpaceDE w:val="0"/>
        <w:autoSpaceDN w:val="0"/>
        <w:adjustRightInd w:val="0"/>
        <w:spacing w:after="0" w:line="240" w:lineRule="auto"/>
        <w:ind w:left="720"/>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Arial" w:hAnsi="Arial" w:cs="Arial"/>
          <w:sz w:val="20"/>
          <w:szCs w:val="20"/>
          <w:lang/>
        </w:rPr>
      </w:pPr>
      <w:r>
        <w:rPr>
          <w:rFonts w:ascii="Arial" w:hAnsi="Arial" w:cs="Arial"/>
          <w:sz w:val="20"/>
          <w:szCs w:val="20"/>
          <w:lang/>
        </w:rPr>
        <w:t>La Intendencia transferirá el monto total del convenio en cuatro partidas, la primera a la firma del convenio de acuerdo al monto presupuestado para los cuatro primeros meses conjuntamente con la partida i</w:t>
      </w:r>
      <w:r>
        <w:rPr>
          <w:rFonts w:ascii="Arial" w:hAnsi="Arial" w:cs="Arial"/>
          <w:sz w:val="20"/>
          <w:szCs w:val="20"/>
          <w:lang/>
        </w:rPr>
        <w:t>nicial, la segunda y tercera cuota cubrirán los montos presupuestados para los dos trimestres siguientes y se harán efectivas estas últimas contra presentación de rendiciones de cuentas de cada partida anterior, los saldos no ejecutados se restarán del mon</w:t>
      </w:r>
      <w:r>
        <w:rPr>
          <w:rFonts w:ascii="Arial" w:hAnsi="Arial" w:cs="Arial"/>
          <w:sz w:val="20"/>
          <w:szCs w:val="20"/>
          <w:lang/>
        </w:rPr>
        <w:t>to de la cuarta y última partida a cobrar.-</w:t>
      </w:r>
    </w:p>
    <w:p w:rsidR="00000000" w:rsidRDefault="00CB25EC">
      <w:pPr>
        <w:widowControl w:val="0"/>
        <w:autoSpaceDE w:val="0"/>
        <w:autoSpaceDN w:val="0"/>
        <w:adjustRightInd w:val="0"/>
        <w:spacing w:after="0" w:line="360" w:lineRule="auto"/>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Calibri" w:hAnsi="Calibri" w:cs="Calibri"/>
          <w:lang/>
        </w:rPr>
      </w:pPr>
    </w:p>
    <w:p w:rsidR="00000000" w:rsidRDefault="00CB25EC">
      <w:pPr>
        <w:widowControl w:val="0"/>
        <w:autoSpaceDE w:val="0"/>
        <w:autoSpaceDN w:val="0"/>
        <w:adjustRightInd w:val="0"/>
        <w:spacing w:after="0" w:line="360" w:lineRule="auto"/>
        <w:jc w:val="both"/>
        <w:rPr>
          <w:rFonts w:ascii="Calibri" w:hAnsi="Calibri" w:cs="Calibri"/>
          <w:lang/>
        </w:rPr>
      </w:pPr>
    </w:p>
    <w:p w:rsidR="00000000" w:rsidRDefault="00CB25EC">
      <w:pPr>
        <w:widowControl w:val="0"/>
        <w:autoSpaceDE w:val="0"/>
        <w:autoSpaceDN w:val="0"/>
        <w:adjustRightInd w:val="0"/>
        <w:spacing w:after="0" w:line="240" w:lineRule="auto"/>
        <w:jc w:val="center"/>
        <w:rPr>
          <w:rFonts w:ascii="Arial" w:hAnsi="Arial" w:cs="Arial"/>
          <w:b/>
          <w:bCs/>
          <w:sz w:val="20"/>
          <w:szCs w:val="20"/>
          <w:u w:val="single"/>
          <w:lang/>
        </w:rPr>
      </w:pPr>
      <w:r>
        <w:rPr>
          <w:rFonts w:ascii="Arial" w:hAnsi="Arial" w:cs="Arial"/>
          <w:b/>
          <w:bCs/>
          <w:sz w:val="20"/>
          <w:szCs w:val="20"/>
          <w:u w:val="single"/>
          <w:lang/>
        </w:rPr>
        <w:t>CAPITULO VII- PRESUPUESTO PREVISTO</w:t>
      </w:r>
    </w:p>
    <w:p w:rsidR="00000000" w:rsidRDefault="00CB25EC">
      <w:pPr>
        <w:widowControl w:val="0"/>
        <w:autoSpaceDE w:val="0"/>
        <w:autoSpaceDN w:val="0"/>
        <w:adjustRightInd w:val="0"/>
        <w:spacing w:after="0" w:line="240" w:lineRule="auto"/>
        <w:jc w:val="center"/>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b/>
          <w:bCs/>
          <w:sz w:val="20"/>
          <w:szCs w:val="20"/>
          <w:lang/>
        </w:rPr>
      </w:pPr>
      <w:r>
        <w:rPr>
          <w:rFonts w:ascii="Arial" w:hAnsi="Arial" w:cs="Arial"/>
          <w:b/>
          <w:bCs/>
          <w:sz w:val="20"/>
          <w:szCs w:val="20"/>
          <w:lang/>
        </w:rPr>
        <w:t>Se transferirá una partida única al comienzo del convenio para vestimenta de $ …... la que incluye un 20% más que el costo de los uniformes para los jóvenes que inician el c</w:t>
      </w:r>
      <w:r>
        <w:rPr>
          <w:rFonts w:ascii="Arial" w:hAnsi="Arial" w:cs="Arial"/>
          <w:b/>
          <w:bCs/>
          <w:sz w:val="20"/>
          <w:szCs w:val="20"/>
          <w:lang/>
        </w:rPr>
        <w:t xml:space="preserve">onvenio </w:t>
      </w:r>
      <w:r>
        <w:rPr>
          <w:rFonts w:ascii="Arial" w:hAnsi="Arial" w:cs="Arial"/>
          <w:b/>
          <w:bCs/>
          <w:sz w:val="20"/>
          <w:szCs w:val="20"/>
          <w:lang/>
        </w:rPr>
        <w:lastRenderedPageBreak/>
        <w:t>con el propósito de cubrir eventuales deserciones,  y de $ …...... para compra de maquinaria y otros.</w:t>
      </w:r>
    </w:p>
    <w:p w:rsidR="00000000" w:rsidRDefault="00CB25EC">
      <w:pPr>
        <w:widowControl w:val="0"/>
        <w:autoSpaceDE w:val="0"/>
        <w:autoSpaceDN w:val="0"/>
        <w:adjustRightInd w:val="0"/>
        <w:spacing w:after="0" w:line="240" w:lineRule="auto"/>
        <w:jc w:val="both"/>
        <w:rPr>
          <w:rFonts w:ascii="Calibri" w:hAnsi="Calibri" w:cs="Calibri"/>
          <w:lang/>
        </w:rPr>
      </w:pPr>
    </w:p>
    <w:p w:rsidR="00000000" w:rsidRDefault="00CB25EC">
      <w:pPr>
        <w:widowControl w:val="0"/>
        <w:autoSpaceDE w:val="0"/>
        <w:autoSpaceDN w:val="0"/>
        <w:adjustRightInd w:val="0"/>
        <w:spacing w:after="0" w:line="240" w:lineRule="auto"/>
        <w:jc w:val="both"/>
        <w:rPr>
          <w:rFonts w:ascii="Arial" w:hAnsi="Arial" w:cs="Arial"/>
          <w:sz w:val="20"/>
          <w:szCs w:val="20"/>
          <w:lang/>
        </w:rPr>
      </w:pPr>
      <w:r>
        <w:rPr>
          <w:rFonts w:ascii="Arial" w:hAnsi="Arial" w:cs="Arial"/>
          <w:sz w:val="20"/>
          <w:szCs w:val="20"/>
          <w:lang/>
        </w:rPr>
        <w:t>Los aportes mensuales se transferirán según los siguientes parámetros:</w:t>
      </w:r>
    </w:p>
    <w:p w:rsidR="00000000" w:rsidRDefault="00CB25EC">
      <w:pPr>
        <w:widowControl w:val="0"/>
        <w:autoSpaceDE w:val="0"/>
        <w:autoSpaceDN w:val="0"/>
        <w:adjustRightInd w:val="0"/>
        <w:spacing w:after="0" w:line="240" w:lineRule="auto"/>
        <w:ind w:left="-360"/>
        <w:rPr>
          <w:rFonts w:ascii="Arial" w:hAnsi="Arial" w:cs="Arial"/>
          <w:b/>
          <w:bCs/>
          <w:sz w:val="20"/>
          <w:szCs w:val="20"/>
          <w:highlight w:val="yellow"/>
          <w:lang/>
        </w:rPr>
      </w:pPr>
      <w:r>
        <w:rPr>
          <w:rFonts w:ascii="Arial" w:hAnsi="Arial" w:cs="Arial"/>
          <w:b/>
          <w:bCs/>
          <w:sz w:val="20"/>
          <w:szCs w:val="20"/>
          <w:highlight w:val="yellow"/>
          <w:lang/>
        </w:rPr>
        <w:t xml:space="preserve"> </w:t>
      </w:r>
    </w:p>
    <w:tbl>
      <w:tblPr>
        <w:tblW w:w="0" w:type="auto"/>
        <w:tblInd w:w="3" w:type="dxa"/>
        <w:tblLayout w:type="fixed"/>
        <w:tblCellMar>
          <w:left w:w="0" w:type="dxa"/>
          <w:right w:w="0" w:type="dxa"/>
        </w:tblCellMar>
        <w:tblLook w:val="0000"/>
      </w:tblPr>
      <w:tblGrid>
        <w:gridCol w:w="8830"/>
      </w:tblGrid>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pPr>
              <w:widowControl w:val="0"/>
              <w:autoSpaceDE w:val="0"/>
              <w:autoSpaceDN w:val="0"/>
              <w:adjustRightInd w:val="0"/>
              <w:spacing w:after="0" w:line="240" w:lineRule="auto"/>
              <w:rPr>
                <w:rFonts w:ascii="Calibri" w:hAnsi="Calibri" w:cs="Calibri"/>
                <w:lang/>
              </w:rPr>
            </w:pPr>
            <w:r>
              <w:rPr>
                <w:rFonts w:ascii="Arial" w:hAnsi="Arial" w:cs="Arial"/>
                <w:b/>
                <w:bCs/>
                <w:sz w:val="20"/>
                <w:szCs w:val="20"/>
                <w:lang/>
              </w:rPr>
              <w:t>CONCEPTO</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Salario base para cada educando: 2,5 Bases de Prestaciones y Contribuciones (BPC), para jornadas de 4 horas diarias en un total de 20 horas semanales  no pudiendo realizar en ningún caso más de 30 horas semanales de labor, en convenios de hasta 20 jóvenes.</w:t>
            </w:r>
            <w:r>
              <w:rPr>
                <w:rFonts w:ascii="Arial" w:hAnsi="Arial" w:cs="Arial"/>
                <w:sz w:val="20"/>
                <w:szCs w:val="20"/>
                <w:lang/>
              </w:rPr>
              <w:t xml:space="preserve"> En los locales de 30 horas semanales se pagará un salario de 3,5 Bases de Prestaciones y Contribuciones. Se fija en base a la  BPC del año del convenio y actualiza semestralmente por IPC.</w:t>
            </w:r>
          </w:p>
          <w:p w:rsidR="00000000" w:rsidRDefault="00CB25EC">
            <w:pPr>
              <w:widowControl w:val="0"/>
              <w:autoSpaceDE w:val="0"/>
              <w:autoSpaceDN w:val="0"/>
              <w:adjustRightInd w:val="0"/>
              <w:spacing w:after="0" w:line="240" w:lineRule="auto"/>
              <w:rPr>
                <w:rFonts w:ascii="Calibri" w:hAnsi="Calibri" w:cs="Calibri"/>
                <w:lang/>
              </w:rPr>
            </w:pP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Arial" w:hAnsi="Arial" w:cs="Arial"/>
                <w:sz w:val="20"/>
                <w:szCs w:val="20"/>
                <w:lang/>
              </w:rPr>
            </w:pPr>
            <w:r>
              <w:rPr>
                <w:rFonts w:ascii="Arial" w:hAnsi="Arial" w:cs="Arial"/>
                <w:sz w:val="20"/>
                <w:szCs w:val="20"/>
                <w:lang/>
              </w:rPr>
              <w:t>Salario base para el supervisor/educador $ 12.438 ( este impor</w:t>
            </w:r>
            <w:r>
              <w:rPr>
                <w:rFonts w:ascii="Arial" w:hAnsi="Arial" w:cs="Arial"/>
                <w:sz w:val="20"/>
                <w:szCs w:val="20"/>
                <w:lang/>
              </w:rPr>
              <w:t xml:space="preserve">te correspondía a enero del 2013) ajustable semestralmente por Consejo de Salarios por 24 horas semanales de labor de acuerdo a los aumentos semestrales que estipule el mismo. </w:t>
            </w:r>
          </w:p>
          <w:p w:rsidR="00000000" w:rsidRDefault="00CB25EC">
            <w:pPr>
              <w:widowControl w:val="0"/>
              <w:autoSpaceDE w:val="0"/>
              <w:autoSpaceDN w:val="0"/>
              <w:adjustRightInd w:val="0"/>
              <w:spacing w:after="0" w:line="240" w:lineRule="auto"/>
              <w:rPr>
                <w:rFonts w:ascii="Calibri" w:hAnsi="Calibri" w:cs="Calibri"/>
                <w:lang/>
              </w:rPr>
            </w:pP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En los casos anteriores, los porcentajes que correspondan para cubrir mens</w:t>
            </w:r>
            <w:r>
              <w:rPr>
                <w:rFonts w:ascii="Arial" w:hAnsi="Arial" w:cs="Arial"/>
                <w:sz w:val="20"/>
                <w:szCs w:val="20"/>
                <w:lang/>
              </w:rPr>
              <w:t>ualmente previsiones por concepto de  aguinaldos, licencias  y salario vacacional que se ajustarán por IPC en caso de educandos y por consejo de salarios en caso de supervisores educadores y coordinadores)</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Seguro por accidente de trabajo: 5% sobre las remuneraciones totales nominales, ajustable por ipc</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 xml:space="preserve">Partida mensual para el proyecto educativo: </w:t>
            </w:r>
            <w:r>
              <w:rPr>
                <w:rFonts w:ascii="Arial" w:hAnsi="Arial" w:cs="Arial"/>
                <w:b/>
                <w:bCs/>
                <w:color w:val="808080"/>
                <w:sz w:val="20"/>
                <w:szCs w:val="20"/>
                <w:lang/>
              </w:rPr>
              <w:t>( para un grupo de hasta 20 participantes ) $ …32000..que se componen: …........ para 20 hs semanales de traba</w:t>
            </w:r>
            <w:r>
              <w:rPr>
                <w:rFonts w:ascii="Arial" w:hAnsi="Arial" w:cs="Arial"/>
                <w:b/>
                <w:bCs/>
                <w:color w:val="808080"/>
                <w:sz w:val="20"/>
                <w:szCs w:val="20"/>
                <w:lang/>
              </w:rPr>
              <w:t>jo educativo, más $ …........ para talleristas de 5 hs por semana y …......... de partida educativa para  materiales educativos, paseos y alimentación )actualizar semestralmente por IPC.</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Partida para Tarea Administrativa: el 5% sobre todas las remuneraciones nominales de los educandos que participan en este convenio, sin considerar los porcentajes transferidos por aguinaldos, salario vacacional, etc., ajustable por ipc</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 xml:space="preserve">Partida mensual </w:t>
            </w:r>
            <w:r>
              <w:rPr>
                <w:rFonts w:ascii="Arial" w:hAnsi="Arial" w:cs="Arial"/>
                <w:sz w:val="20"/>
                <w:szCs w:val="20"/>
                <w:lang/>
              </w:rPr>
              <w:t>para Materiales   $ 2200 por local ajustable por ipc</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Partida para el Informe de Revisión limitada. Se transferirá un máximo de hasta  $ …....  por cada Revisión que deban presentar, ajustable por ipc</w:t>
            </w:r>
          </w:p>
        </w:tc>
      </w:tr>
      <w:tr w:rsidR="00000000">
        <w:tblPrEx>
          <w:tblCellMar>
            <w:top w:w="0" w:type="dxa"/>
            <w:left w:w="0" w:type="dxa"/>
            <w:bottom w:w="0" w:type="dxa"/>
            <w:right w:w="0" w:type="dxa"/>
          </w:tblCellMar>
        </w:tblPrEx>
        <w:trPr>
          <w:trHeight w:val="1"/>
        </w:trPr>
        <w:tc>
          <w:tcPr>
            <w:tcW w:w="8830" w:type="dxa"/>
            <w:tcBorders>
              <w:top w:val="single" w:sz="2" w:space="0" w:color="000000"/>
              <w:left w:val="single" w:sz="2" w:space="0" w:color="000000"/>
              <w:bottom w:val="single" w:sz="2" w:space="0" w:color="000000"/>
              <w:right w:val="single" w:sz="2" w:space="0" w:color="000000"/>
            </w:tcBorders>
            <w:shd w:val="clear" w:color="000000" w:fill="FFFFFF"/>
          </w:tcPr>
          <w:p w:rsidR="00000000" w:rsidRDefault="00CB25EC" w:rsidP="00446D31">
            <w:pPr>
              <w:widowControl w:val="0"/>
              <w:numPr>
                <w:ilvl w:val="0"/>
                <w:numId w:val="1"/>
              </w:numPr>
              <w:autoSpaceDE w:val="0"/>
              <w:autoSpaceDN w:val="0"/>
              <w:adjustRightInd w:val="0"/>
              <w:spacing w:after="0" w:line="240" w:lineRule="auto"/>
              <w:ind w:left="720" w:hanging="360"/>
              <w:rPr>
                <w:rFonts w:ascii="Calibri" w:hAnsi="Calibri" w:cs="Calibri"/>
                <w:lang/>
              </w:rPr>
            </w:pPr>
            <w:r>
              <w:rPr>
                <w:rFonts w:ascii="Arial" w:hAnsi="Arial" w:cs="Arial"/>
                <w:sz w:val="20"/>
                <w:szCs w:val="20"/>
                <w:lang/>
              </w:rPr>
              <w:t>Partida para locomoción: : Se destina una partid</w:t>
            </w:r>
            <w:r>
              <w:rPr>
                <w:rFonts w:ascii="Arial" w:hAnsi="Arial" w:cs="Arial"/>
                <w:sz w:val="20"/>
                <w:szCs w:val="20"/>
                <w:lang/>
              </w:rPr>
              <w:t>a mensual de $950 por local, para traslado de materiales, ajustable por ipc.</w:t>
            </w:r>
          </w:p>
        </w:tc>
      </w:tr>
    </w:tbl>
    <w:p w:rsidR="00000000" w:rsidRDefault="00CB25EC">
      <w:pPr>
        <w:widowControl w:val="0"/>
        <w:autoSpaceDE w:val="0"/>
        <w:autoSpaceDN w:val="0"/>
        <w:adjustRightInd w:val="0"/>
        <w:spacing w:after="0" w:line="240" w:lineRule="auto"/>
        <w:ind w:left="-360"/>
        <w:rPr>
          <w:rFonts w:ascii="Calibri" w:hAnsi="Calibri" w:cs="Calibri"/>
          <w:lang/>
        </w:rPr>
      </w:pPr>
    </w:p>
    <w:p w:rsidR="00000000" w:rsidRDefault="00CB25EC">
      <w:pPr>
        <w:widowControl w:val="0"/>
        <w:autoSpaceDE w:val="0"/>
        <w:autoSpaceDN w:val="0"/>
        <w:adjustRightInd w:val="0"/>
        <w:spacing w:after="0" w:line="240" w:lineRule="auto"/>
        <w:ind w:left="-360"/>
        <w:rPr>
          <w:rFonts w:ascii="Arial" w:hAnsi="Arial" w:cs="Arial"/>
          <w:sz w:val="20"/>
          <w:szCs w:val="20"/>
          <w:highlight w:val="yellow"/>
          <w:lang/>
        </w:rPr>
      </w:pPr>
      <w:r>
        <w:rPr>
          <w:rFonts w:ascii="Arial" w:hAnsi="Arial" w:cs="Arial"/>
          <w:sz w:val="20"/>
          <w:szCs w:val="20"/>
          <w:highlight w:val="yellow"/>
          <w:lang/>
        </w:rPr>
        <w:t xml:space="preserve">    </w:t>
      </w:r>
    </w:p>
    <w:p w:rsidR="00000000" w:rsidRDefault="00CB25EC">
      <w:pPr>
        <w:widowControl w:val="0"/>
        <w:autoSpaceDE w:val="0"/>
        <w:autoSpaceDN w:val="0"/>
        <w:adjustRightInd w:val="0"/>
        <w:spacing w:after="0" w:line="240" w:lineRule="auto"/>
        <w:jc w:val="both"/>
        <w:rPr>
          <w:rFonts w:ascii="Calibri" w:hAnsi="Calibri" w:cs="Calibri"/>
          <w:lang/>
        </w:rPr>
      </w:pPr>
    </w:p>
    <w:p w:rsidR="00CB25EC" w:rsidRDefault="00CB25EC">
      <w:pPr>
        <w:widowControl w:val="0"/>
        <w:autoSpaceDE w:val="0"/>
        <w:autoSpaceDN w:val="0"/>
        <w:adjustRightInd w:val="0"/>
        <w:spacing w:after="0" w:line="240" w:lineRule="auto"/>
        <w:jc w:val="center"/>
        <w:rPr>
          <w:rFonts w:ascii="Arial" w:hAnsi="Arial" w:cs="Arial"/>
          <w:sz w:val="20"/>
          <w:szCs w:val="20"/>
          <w:lang/>
        </w:rPr>
      </w:pPr>
      <w:r>
        <w:rPr>
          <w:rFonts w:ascii="Arial" w:hAnsi="Arial" w:cs="Arial"/>
          <w:sz w:val="20"/>
          <w:szCs w:val="20"/>
          <w:lang/>
        </w:rPr>
        <w:t>agregar presupuesto</w:t>
      </w:r>
    </w:p>
    <w:sectPr w:rsidR="00CB25EC">
      <w:pgSz w:w="12240" w:h="15840"/>
      <w:pgMar w:top="1417" w:right="1701" w:bottom="1417"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2A884D2"/>
    <w:lvl w:ilvl="0">
      <w:numFmt w:val="bullet"/>
      <w:lvlText w:val="*"/>
      <w:lvlJc w:val="left"/>
    </w:lvl>
  </w:abstractNum>
  <w:num w:numId="1">
    <w:abstractNumId w:val="0"/>
    <w:lvlOverride w:ilvl="0">
      <w:lvl w:ilvl="0">
        <w:numFmt w:val="bullet"/>
        <w:lvlText w:val=""/>
        <w:legacy w:legacy="1" w:legacySpace="0" w:legacyIndent="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446D31"/>
    <w:rsid w:val="00446D31"/>
    <w:rsid w:val="00CB25E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6281</Words>
  <Characters>34549</Characters>
  <Application>Microsoft Office Word</Application>
  <DocSecurity>0</DocSecurity>
  <Lines>287</Lines>
  <Paragraphs>81</Paragraphs>
  <ScaleCrop>false</ScaleCrop>
  <Company/>
  <LinksUpToDate>false</LinksUpToDate>
  <CharactersWithSpaces>40749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Jorge</cp:lastModifiedBy>
  <cp:revision>2</cp:revision>
  <dcterms:created xsi:type="dcterms:W3CDTF">2013-10-17T16:49:00Z</dcterms:created>
  <dcterms:modified xsi:type="dcterms:W3CDTF">2013-10-17T16:49:00Z</dcterms:modified>
</cp:coreProperties>
</file>